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AF" w:rsidRDefault="00BB6930">
      <w:pPr>
        <w:pStyle w:val="BodyText"/>
        <w:rPr>
          <w:rFonts w:ascii="Times New Roman"/>
          <w:sz w:val="20"/>
        </w:rPr>
      </w:pPr>
      <w:r w:rsidRPr="00BB6930">
        <w:pict>
          <v:rect id="_x0000_s1037" style="position:absolute;margin-left:0;margin-top:0;width:595.3pt;height:841.9pt;z-index:-15772160;mso-position-horizontal-relative:page;mso-position-vertical-relative:page" fillcolor="#f7ed3b" stroked="f">
            <w10:wrap anchorx="page" anchory="page"/>
          </v:rect>
        </w:pict>
      </w:r>
      <w:r w:rsidRPr="00BB6930">
        <w:pict>
          <v:group id="_x0000_s1031" style="position:absolute;margin-left:0;margin-top:82.5pt;width:435.95pt;height:731.4pt;z-index:-15771648;mso-position-horizontal-relative:page;mso-position-vertical-relative:page" coordorigin=",1650" coordsize="8719,14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top:4660;width:8719;height:10760">
              <v:imagedata r:id="rId4" o:title=""/>
            </v:shape>
            <v:shape id="_x0000_s1035" type="#_x0000_t75" style="position:absolute;left:566;top:15477;width:1475;height:794">
              <v:imagedata r:id="rId5" o:title=""/>
            </v:shape>
            <v:rect id="_x0000_s1034" style="position:absolute;left:566;top:15477;width:1475;height:794" filled="f" strokecolor="white" strokeweight=".25011mm"/>
            <v:shape id="_x0000_s1033" style="position:absolute;left:3302;top:3229;width:826;height:1005" coordorigin="3302,3230" coordsize="826,1005" o:spt="100" adj="0,,0" path="m3991,4234r-277,l3877,4234r114,xm3496,3769r-34,19l3451,3794r-11,7l3397,3834r-36,39l3333,3918r-19,52l3307,4012r-4,42l3303,4090r,14l3302,4138r6,42l3325,4210r30,18l3398,4234r79,l3714,4234r,l3991,4234r49,l4078,4227r27,-17l4122,4182r6,-37l4128,4104r-153,l3965,4101r-6,-5l3567,4096r-26,-6l3521,4074r-12,-22l3507,4026r8,-26l3520,3991r7,-9l3524,3970r-9,-45l3508,3880r-3,-45l3505,3788r,-17l3496,3769xm3935,3770r-6,6l3929,3788r,47l3928,3849r-2,18l3925,3881r2,12l3935,3901r28,18l3977,3933r11,16l3998,3966r7,23l4005,4000r,35l4009,4057r2,14l4008,4083r-8,11l3987,4102r-12,2l4128,4104r,-47l4126,4020r-7,-37l4109,3948r-15,-35l4068,3871r-34,-36l3995,3804r-43,-25l3935,3770xm3719,3731r-80,4l3560,3750r-12,2l3540,3758r,57l3542,3859r5,43l3557,3944r4,14l3569,3966r15,5l3608,3983r16,20l3630,4027r-4,26l3611,4077r-20,15l3567,4096r392,l3957,4094r-8,-8l3942,4074r-1,-7l3777,4067r-11,-3l3756,4057r-8,-10l3741,4036r,-11l3746,4016r9,-9l3761,4001r5,-6l3768,3986r13,-35l3801,3923r28,-19l3865,3893r17,-3l3891,3882r1,-16l3892,3843r1,-23l3893,3763r-4,-8l3877,3751r-79,-15l3719,3731xm3900,3929r-38,1l3833,3944r-17,19l3808,3989r,2l3812,4033r,3l3809,4047r-7,10l3802,4057r-12,7l3777,4067r164,l3941,4063r4,-11l3953,4041r7,-8l3967,4026r1,-12l3960,3976r-25,-30l3900,3929xm3716,3230r-58,6l3601,3263r-50,45l3516,3368r-13,72l3515,3513r32,59l3594,3616r57,28l3715,3653r65,-10l3837,3615r46,-44l3914,3514r12,-69l3915,3373r-34,-61l3833,3266r-58,-28l3716,3230xe" fillcolor="#231f20" stroked="f">
              <v:stroke joinstyle="round"/>
              <v:formulas/>
              <v:path arrowok="t" o:connecttype="segments"/>
            </v:shape>
            <v:shape id="_x0000_s1032" type="#_x0000_t75" style="position:absolute;left:3807;top:1650;width:4795;height:3877">
              <v:imagedata r:id="rId6" o:title=""/>
            </v:shape>
            <w10:wrap anchorx="page" anchory="page"/>
          </v:group>
        </w:pict>
      </w:r>
    </w:p>
    <w:p w:rsidR="00E46AAF" w:rsidRDefault="00E46AAF">
      <w:pPr>
        <w:pStyle w:val="BodyText"/>
        <w:rPr>
          <w:rFonts w:ascii="Times New Roman"/>
          <w:sz w:val="20"/>
        </w:rPr>
      </w:pPr>
    </w:p>
    <w:p w:rsidR="00E46AAF" w:rsidRDefault="00E46AAF">
      <w:pPr>
        <w:pStyle w:val="BodyText"/>
        <w:rPr>
          <w:rFonts w:ascii="Times New Roman"/>
          <w:sz w:val="20"/>
        </w:rPr>
      </w:pPr>
    </w:p>
    <w:p w:rsidR="00E46AAF" w:rsidRDefault="00E46AAF">
      <w:pPr>
        <w:pStyle w:val="BodyText"/>
        <w:rPr>
          <w:rFonts w:ascii="Times New Roman"/>
          <w:sz w:val="20"/>
        </w:rPr>
      </w:pPr>
    </w:p>
    <w:p w:rsidR="00E46AAF" w:rsidRDefault="00E46AAF">
      <w:pPr>
        <w:pStyle w:val="BodyText"/>
        <w:spacing w:before="4"/>
        <w:rPr>
          <w:rFonts w:ascii="Times New Roman"/>
          <w:sz w:val="21"/>
        </w:rPr>
      </w:pPr>
    </w:p>
    <w:p w:rsidR="00E46AAF" w:rsidRPr="00AC312D" w:rsidRDefault="00BB6930">
      <w:pPr>
        <w:spacing w:before="104" w:line="254" w:lineRule="auto"/>
        <w:ind w:left="415" w:right="9536" w:hanging="225"/>
        <w:rPr>
          <w:rFonts w:cstheme="minorBidi"/>
          <w:b/>
          <w:sz w:val="15"/>
          <w:rtl/>
          <w:lang w:bidi="ar-SY"/>
        </w:rPr>
      </w:pPr>
      <w:r w:rsidRPr="00BB6930">
        <w:rPr>
          <w:rtl/>
        </w:rPr>
        <w:pict>
          <v:shape id="_x0000_s1030" style="position:absolute;left:0;text-align:left;margin-left:487.75pt;margin-top:-24.6pt;width:79.1pt;height:5.95pt;z-index:15730176;mso-position-horizontal-relative:page" coordorigin="9755,-492" coordsize="1582,119" o:spt="100" adj="0,,0" path="m9781,-484r-26,l9755,-375r20,l9775,-456r20,l9781,-484xm9795,-456r-19,l9817,-375r27,l9844,-402r-21,l9795,-456xm9844,-484r-21,l9823,-402r21,l9844,-484xm9890,-484r-22,l9868,-375r22,l9890,-423r65,l9955,-440r-65,l9890,-484xm9955,-423r-21,l9934,-375r21,l9955,-423xm9955,-484r-21,l9934,-440r21,l9955,-484xm9981,-397r-2,20l9990,-375r5,2l10007,-373r15,-2l10035,-381r9,-9l9997,-390r-9,-3l9981,-397xm10024,-485r-9,l10001,-484r-12,6l9980,-468r-3,16l9985,-433r16,10l10017,-416r8,12l10025,-395r-11,5l10044,-390r,-1l10047,-406r-7,-20l10024,-436r-17,-7l10000,-453r,-12l10009,-468r31,l10041,-482r-8,-2l10024,-485xm10040,-468r-15,l10032,-467r7,3l10040,-468xm10171,-484r-60,l10111,-375r21,l10132,-423r37,l10169,-440r-37,l10132,-466r39,l10171,-484xm10223,-457r-16,3l10194,-446r-9,14l10181,-415r3,17l10192,-385r14,8l10223,-373r18,-4l10254,-385r3,-4l10207,-389r-4,-15l10203,-429r7,-12l10257,-441r-4,-5l10240,-454r-17,-3xm10257,-441r-20,l10244,-429r,25l10239,-389r18,l10263,-398r2,-17l10262,-432r-5,-9xm10303,-455r-21,l10282,-405r1,13l10288,-382r9,6l10309,-373r11,l10329,-378r6,-8l10355,-386r,-3l10303,-389r,-66xm10355,-386r-19,l10336,-375r19,l10355,-386xm10355,-455r-20,l10335,-406r-4,17l10355,-389r,-66xm10397,-455r-20,l10377,-375r21,l10398,-425r3,-16l10448,-441r-2,-3l10397,-444r,-11xm10448,-441r-18,l10430,-375r21,l10451,-426r-2,-12l10448,-441xm10423,-457r-11,l10404,-453r-7,9l10446,-444r-2,-4l10436,-455r-13,-2xm10511,-457r-10,l10485,-454r-10,10l10469,-431r-2,16l10469,-400r6,14l10485,-377r16,4l10510,-373r9,-3l10525,-384r21,l10546,-389r-53,l10489,-404r,-23l10493,-441r53,l10546,-446r-21,l10518,-453r-7,-4xm10546,-384r-20,l10526,-375r20,l10546,-384xm10546,-441r-27,l10525,-427r,23l10520,-389r26,l10546,-441xm10546,-492r-21,l10525,-446r21,l10546,-492xm10629,-442r-20,l10614,-437r,12l10594,-425r-10,1l10568,-416r-6,7l10562,-382r14,9l10600,-373r10,-5l10615,-387r19,l10634,-389r-46,l10582,-391r,-20l10596,-412r37,l10633,-425r-2,-14l10629,-442xm10634,-387r-19,l10615,-379r1,4l10635,-375r-1,-7l10634,-387xm10633,-412r-19,l10614,-405r-1,5l10610,-396r-3,5l10602,-389r32,l10633,-400r,-12xm10599,-457r-9,l10579,-455r-8,4l10571,-433r8,-5l10587,-442r42,l10625,-449r-11,-6l10599,-457xm10682,-440r-21,l10661,-383r9,10l10692,-373r5,-1l10702,-375r-1,-14l10684,-389r-2,-7l10682,-440xm10701,-392r-2,2l10695,-389r6,l10701,-392xm10700,-455r-55,l10645,-440r55,l10700,-455xm10682,-478r-21,7l10661,-455r21,l10682,-478xm10736,-455r-21,l10715,-375r21,l10736,-455xm10736,-490r-21,l10715,-470r21,l10736,-490xm10795,-457r-17,3l10765,-446r-9,14l10753,-415r3,17l10764,-385r13,8l10795,-373r17,-4l10826,-385r2,-4l10779,-389r-4,-15l10775,-429r6,-12l10828,-441r-3,-5l10811,-454r-16,-3xm10828,-441r-20,l10815,-429r,25l10811,-389r17,l10834,-398r3,-17l10833,-432r-5,-9xm10873,-455r-20,l10853,-375r21,l10874,-425r3,-16l10924,-441r-2,-3l10873,-444r,-11xm10924,-441r-18,l10906,-375r21,l10927,-426r-2,-12l10924,-441xm10899,-457r-10,l10880,-453r-7,9l10922,-444r-2,-4l10912,-455r-13,-2xm11035,-466r-22,l11013,-375r22,l11035,-466xm11083,-455r-19,l11064,-375r21,l11085,-437r-2,l11083,-455xm11111,-437r-5,l11110,-436r1,1l11111,-437xm11109,-457r-16,l11084,-444r-1,7l11085,-437r,l11111,-437r,-19l11109,-457xm11066,-484r-84,l10982,-466r84,l11066,-484xm11145,-455r-21,l11124,-405r2,13l11131,-382r8,6l11152,-373r11,l11172,-378r6,-8l11198,-386r,-3l11145,-389r,-66xm11198,-386r-20,l11178,-375r20,l11198,-386xm11198,-455r-21,l11177,-406r-3,17l11198,-389r,-66xm11216,-394r-1,17l11223,-375r8,2l11239,-373r12,-2l11262,-379r8,-8l11270,-389r-40,l11223,-391r-7,-3xm11256,-457r-10,l11234,-456r-10,5l11217,-443r-3,11l11220,-417r13,7l11245,-406r6,8l11251,-391r-9,2l11270,-389r3,-10l11267,-415r-13,-7l11242,-426r-6,-7l11236,-440r7,-2l11268,-442r1,-12l11262,-455r-6,-2xm11268,-442r-12,l11261,-441r6,3l11268,-442xm11316,-440r-20,l11296,-383r9,10l11327,-373r5,-1l11336,-375r,-14l11318,-389r-2,-7l11316,-440xm11336,-392r-2,2l11330,-389r6,l11336,-392xm11335,-455r-55,l11280,-440r55,l11335,-455xm11316,-478r-20,7l11296,-455r20,l11316,-478xe" fillcolor="#231f20" stroked="f">
            <v:stroke joinstyle="round"/>
            <v:formulas/>
            <v:path arrowok="t" o:connecttype="segments"/>
            <w10:wrap anchorx="page"/>
          </v:shape>
        </w:pict>
      </w:r>
      <w:r w:rsidR="00C57D0B"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5249236</wp:posOffset>
            </wp:positionH>
            <wp:positionV relativeFrom="paragraph">
              <wp:posOffset>-474145</wp:posOffset>
            </wp:positionV>
            <wp:extent cx="1937950" cy="1143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30">
        <w:rPr>
          <w:rtl/>
        </w:rPr>
        <w:pict>
          <v:shape id="_x0000_s1029" style="position:absolute;left:0;text-align:left;margin-left:525.8pt;margin-top:-57.8pt;width:41.15pt;height:16.55pt;z-index:15731200;mso-position-horizontal-relative:page;mso-position-vertical-relative:text" coordorigin="10516,-1156" coordsize="823,331" o:spt="100" adj="0,,0" path="m11339,-1156r-823,l10516,-826r823,l11339,-854r-186,l11132,-855r-22,-3l11108,-859r-569,l10597,-1125r584,l11182,-1125r44,-4l11339,-1129r,-27xm11231,-1077r-20,1l11195,-1072r-11,8l11180,-1051r16,21l11232,-1015r36,23l11284,-947r-12,46l11242,-873r-42,15l11153,-854r186,l11339,-1064r-49,l11279,-1069r-13,-4l11250,-1076r-19,-1xm10645,-1043r-1,l10607,-859r94,l10645,-1043xm10873,-1125r-26,l10790,-859r28,l10873,-1125xm10998,-973r-85,l10889,-859r85,l10998,-973xm11181,-1125r-79,l11046,-859r62,l11089,-863r-19,-5l11087,-922r118,l11210,-938r-16,-24l11158,-977r-36,-22l11106,-1040r11,-43l11144,-1110r37,-15xm11205,-922r-118,l11100,-916r17,5l11135,-908r18,1l11171,-908r19,-4l11204,-922r1,xm10779,-1125r-93,l10741,-940r1,l10779,-1125xm11030,-1125r-85,l10924,-1023r85,l11030,-1125xm11339,-1129r-113,l11250,-1128r22,2l11292,-1123r16,6l11290,-1064r49,l11339,-1129xe" fillcolor="#231f20" stroked="f">
            <v:stroke joinstyle="round"/>
            <v:formulas/>
            <v:path arrowok="t" o:connecttype="segments"/>
            <w10:wrap anchorx="page"/>
          </v:shape>
        </w:pict>
      </w:r>
      <w:r w:rsidR="00C57D0B"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381140</wp:posOffset>
            </wp:positionH>
            <wp:positionV relativeFrom="paragraph">
              <wp:posOffset>-712069</wp:posOffset>
            </wp:positionV>
            <wp:extent cx="895276" cy="7620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7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12D">
        <w:rPr>
          <w:rFonts w:cstheme="minorBidi" w:hint="cs"/>
          <w:rtl/>
          <w:lang w:bidi="ar-SY"/>
        </w:rPr>
        <w:t>المتابعة التي يبدؤها المريض</w:t>
      </w: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rPr>
          <w:b/>
          <w:sz w:val="20"/>
        </w:rPr>
      </w:pPr>
    </w:p>
    <w:p w:rsidR="00E46AAF" w:rsidRDefault="00E46AAF">
      <w:pPr>
        <w:pStyle w:val="BodyText"/>
        <w:spacing w:before="1"/>
        <w:rPr>
          <w:b/>
          <w:sz w:val="29"/>
        </w:rPr>
      </w:pPr>
    </w:p>
    <w:p w:rsidR="00AC312D" w:rsidRDefault="00AC312D" w:rsidP="00571425">
      <w:pPr>
        <w:bidi/>
        <w:spacing w:before="312"/>
        <w:ind w:left="450"/>
        <w:rPr>
          <w:rFonts w:cs="Times New Roman"/>
          <w:b/>
          <w:bCs/>
          <w:color w:val="231F20"/>
          <w:w w:val="105"/>
          <w:sz w:val="64"/>
          <w:szCs w:val="64"/>
          <w:rtl/>
        </w:rPr>
      </w:pPr>
      <w:r w:rsidRPr="00AC312D">
        <w:rPr>
          <w:rFonts w:cs="Times New Roman"/>
          <w:b/>
          <w:bCs/>
          <w:color w:val="231F20"/>
          <w:w w:val="105"/>
          <w:sz w:val="64"/>
          <w:szCs w:val="64"/>
          <w:rtl/>
        </w:rPr>
        <w:t xml:space="preserve">هل </w:t>
      </w:r>
      <w:r w:rsidR="00571425">
        <w:rPr>
          <w:rFonts w:cs="Times New Roman" w:hint="cs"/>
          <w:b/>
          <w:bCs/>
          <w:color w:val="231F20"/>
          <w:w w:val="105"/>
          <w:sz w:val="64"/>
          <w:szCs w:val="64"/>
          <w:rtl/>
        </w:rPr>
        <w:t>تعاني من</w:t>
      </w:r>
      <w:r w:rsidRPr="00AC312D">
        <w:rPr>
          <w:rFonts w:cs="Times New Roman"/>
          <w:b/>
          <w:bCs/>
          <w:color w:val="231F20"/>
          <w:w w:val="105"/>
          <w:sz w:val="64"/>
          <w:szCs w:val="64"/>
          <w:rtl/>
        </w:rPr>
        <w:t xml:space="preserve"> حالة صحية طويلة الأمد؟</w:t>
      </w:r>
    </w:p>
    <w:p w:rsidR="00E46AAF" w:rsidRPr="0022081B" w:rsidRDefault="00AC312D" w:rsidP="00AC312D">
      <w:pPr>
        <w:bidi/>
        <w:spacing w:before="312"/>
        <w:ind w:left="450"/>
        <w:rPr>
          <w:bCs/>
          <w:sz w:val="44"/>
          <w:szCs w:val="28"/>
        </w:rPr>
      </w:pPr>
      <w:r w:rsidRPr="0022081B">
        <w:rPr>
          <w:rFonts w:cs="Times New Roman"/>
          <w:bCs/>
          <w:color w:val="231F20"/>
          <w:sz w:val="56"/>
          <w:szCs w:val="40"/>
          <w:rtl/>
        </w:rPr>
        <w:t>المتابعة التي يبدؤها المريض</w:t>
      </w:r>
      <w:r w:rsidRPr="0022081B">
        <w:rPr>
          <w:bCs/>
          <w:color w:val="231F20"/>
          <w:sz w:val="56"/>
          <w:szCs w:val="40"/>
        </w:rPr>
        <w:t xml:space="preserve"> </w:t>
      </w:r>
      <w:r w:rsidR="00C57D0B" w:rsidRPr="0022081B">
        <w:rPr>
          <w:bCs/>
          <w:color w:val="231F20"/>
          <w:sz w:val="44"/>
          <w:szCs w:val="28"/>
        </w:rPr>
        <w:t>(PIFU)</w:t>
      </w:r>
    </w:p>
    <w:p w:rsidR="00E46AAF" w:rsidRDefault="0022081B" w:rsidP="0022081B">
      <w:pPr>
        <w:pStyle w:val="BodyText"/>
        <w:bidi/>
        <w:spacing w:before="10"/>
        <w:rPr>
          <w:rFonts w:cs="Times New Roman"/>
          <w:b/>
          <w:bCs/>
          <w:color w:val="231F20"/>
          <w:rtl/>
        </w:rPr>
      </w:pPr>
      <w:r>
        <w:rPr>
          <w:rFonts w:cs="Times New Roman" w:hint="cs"/>
          <w:b/>
          <w:bCs/>
          <w:color w:val="231F20"/>
          <w:rtl/>
        </w:rPr>
        <w:t>ت</w:t>
      </w:r>
      <w:r w:rsidR="0068076C" w:rsidRPr="0068076C">
        <w:rPr>
          <w:rFonts w:cs="Times New Roman"/>
          <w:b/>
          <w:bCs/>
          <w:color w:val="231F20"/>
          <w:rtl/>
        </w:rPr>
        <w:t xml:space="preserve">منحك </w:t>
      </w:r>
      <w:r>
        <w:rPr>
          <w:rFonts w:cs="Times New Roman" w:hint="cs"/>
          <w:b/>
          <w:bCs/>
          <w:color w:val="231F20"/>
          <w:rtl/>
        </w:rPr>
        <w:t>تحكم</w:t>
      </w:r>
      <w:r w:rsidR="0068076C" w:rsidRPr="0068076C">
        <w:rPr>
          <w:rFonts w:cs="Times New Roman"/>
          <w:b/>
          <w:bCs/>
          <w:color w:val="231F20"/>
          <w:rtl/>
        </w:rPr>
        <w:t xml:space="preserve"> أكبر </w:t>
      </w:r>
      <w:r>
        <w:rPr>
          <w:rFonts w:cs="Times New Roman" w:hint="cs"/>
          <w:b/>
          <w:bCs/>
          <w:color w:val="231F20"/>
          <w:rtl/>
        </w:rPr>
        <w:t>بالنسبة</w:t>
      </w:r>
      <w:r w:rsidR="0068076C" w:rsidRPr="0068076C">
        <w:rPr>
          <w:rFonts w:cs="Times New Roman"/>
          <w:b/>
          <w:bCs/>
          <w:color w:val="231F20"/>
          <w:rtl/>
        </w:rPr>
        <w:t xml:space="preserve"> </w:t>
      </w:r>
      <w:r>
        <w:rPr>
          <w:rFonts w:cs="Times New Roman" w:hint="cs"/>
          <w:b/>
          <w:bCs/>
          <w:color w:val="231F20"/>
          <w:rtl/>
        </w:rPr>
        <w:t>ل</w:t>
      </w:r>
      <w:r w:rsidR="0068076C" w:rsidRPr="0068076C">
        <w:rPr>
          <w:rFonts w:cs="Times New Roman"/>
          <w:b/>
          <w:bCs/>
          <w:color w:val="231F20"/>
          <w:rtl/>
        </w:rPr>
        <w:t>رعاية المتابعة في المستشفى</w:t>
      </w:r>
    </w:p>
    <w:p w:rsidR="0068076C" w:rsidRDefault="0068076C">
      <w:pPr>
        <w:pStyle w:val="BodyText"/>
        <w:spacing w:before="10"/>
        <w:rPr>
          <w:b/>
          <w:sz w:val="29"/>
        </w:rPr>
      </w:pPr>
    </w:p>
    <w:p w:rsidR="0068076C" w:rsidRDefault="0068076C" w:rsidP="0068076C">
      <w:pPr>
        <w:pStyle w:val="BodyText"/>
        <w:bidi/>
        <w:spacing w:before="1"/>
        <w:rPr>
          <w:rFonts w:cs="Times New Roman"/>
          <w:color w:val="231F20"/>
          <w:w w:val="105"/>
          <w:rtl/>
        </w:rPr>
      </w:pPr>
      <w:r w:rsidRPr="0068076C">
        <w:rPr>
          <w:rFonts w:cs="Times New Roman"/>
          <w:color w:val="231F20"/>
          <w:w w:val="105"/>
          <w:rtl/>
        </w:rPr>
        <w:t>تتيح لك المتابعة التي يبدؤها المريض التحكم في الوقت الذي تحتاج فيه إلى الوصول إلى الرعاية الخاصة بالمتابعة في العيادات الخارجية. بالنسبة لبعض الأشخاص الذين يعانون من حالة طويلة الأمد ، فهذا يعني قضاء وقت أقل في حضور مواعيد المستشفى ولكن مع الاستمرار بإمكانية الحصول على ملاحظات المتخصصين عند الحاجة</w:t>
      </w:r>
      <w:r w:rsidRPr="0068076C">
        <w:rPr>
          <w:rFonts w:cs="Times New Roman"/>
          <w:color w:val="231F20"/>
          <w:w w:val="105"/>
        </w:rPr>
        <w:t>.</w:t>
      </w:r>
    </w:p>
    <w:p w:rsidR="0068076C" w:rsidRDefault="0068076C">
      <w:pPr>
        <w:pStyle w:val="BodyText"/>
        <w:spacing w:before="1"/>
        <w:rPr>
          <w:sz w:val="29"/>
        </w:rPr>
      </w:pPr>
    </w:p>
    <w:p w:rsidR="00E46AAF" w:rsidRDefault="00003D7A" w:rsidP="00057C0B">
      <w:pPr>
        <w:pStyle w:val="BodyText"/>
        <w:bidi/>
        <w:spacing w:before="3"/>
        <w:rPr>
          <w:color w:val="231F20"/>
          <w:w w:val="105"/>
          <w:rtl/>
        </w:rPr>
      </w:pPr>
      <w:r w:rsidRPr="00003D7A">
        <w:rPr>
          <w:rFonts w:cs="Times New Roman"/>
          <w:color w:val="231F20"/>
          <w:w w:val="105"/>
          <w:rtl/>
        </w:rPr>
        <w:t xml:space="preserve">تم تصميم </w:t>
      </w:r>
      <w:r w:rsidR="00057C0B" w:rsidRPr="0068076C">
        <w:rPr>
          <w:rFonts w:cs="Times New Roman"/>
          <w:color w:val="231F20"/>
          <w:w w:val="105"/>
          <w:rtl/>
        </w:rPr>
        <w:t xml:space="preserve">المتابعة التي يبدؤها المريض </w:t>
      </w:r>
      <w:r w:rsidRPr="00003D7A">
        <w:rPr>
          <w:rFonts w:cs="Times New Roman"/>
          <w:color w:val="231F20"/>
          <w:w w:val="105"/>
          <w:rtl/>
        </w:rPr>
        <w:t>للسماح لك بالوصول إلى الفرق السريرية عندما تشعر أنك بحاجة إلى الحصول على مساعدة بشان حالتك الصحية ، أو على سبيل المثال إذا كنت تعاني من تفاقم في الأعراض</w:t>
      </w:r>
      <w:r w:rsidRPr="00003D7A">
        <w:rPr>
          <w:color w:val="231F20"/>
          <w:w w:val="105"/>
        </w:rPr>
        <w:t>.</w:t>
      </w:r>
    </w:p>
    <w:p w:rsidR="00057C0B" w:rsidRDefault="00057C0B" w:rsidP="00057C0B">
      <w:pPr>
        <w:pStyle w:val="BodyText"/>
        <w:bidi/>
        <w:spacing w:before="3"/>
        <w:rPr>
          <w:sz w:val="29"/>
        </w:rPr>
      </w:pPr>
    </w:p>
    <w:p w:rsidR="00E46AAF" w:rsidRDefault="00003D7A" w:rsidP="0022081B">
      <w:pPr>
        <w:pStyle w:val="BodyText"/>
        <w:bidi/>
        <w:spacing w:before="1"/>
        <w:rPr>
          <w:color w:val="231F20"/>
          <w:w w:val="105"/>
          <w:rtl/>
        </w:rPr>
      </w:pPr>
      <w:r w:rsidRPr="00003D7A">
        <w:rPr>
          <w:rFonts w:cs="Times New Roman"/>
          <w:color w:val="231F20"/>
          <w:w w:val="105"/>
          <w:rtl/>
        </w:rPr>
        <w:t>هذا يعني أنه بدلاً من الحصول على مواعيد مرتبة مسبقاً أو مجدولة بانتظام ، يمكنك الوصول إلى المساعدة عندما تكون في أمس الحاجة إليها</w:t>
      </w:r>
      <w:r w:rsidRPr="00003D7A">
        <w:rPr>
          <w:color w:val="231F20"/>
          <w:w w:val="105"/>
        </w:rPr>
        <w:t>.</w:t>
      </w:r>
    </w:p>
    <w:p w:rsidR="00003D7A" w:rsidRDefault="00003D7A">
      <w:pPr>
        <w:pStyle w:val="BodyText"/>
        <w:spacing w:before="1"/>
        <w:rPr>
          <w:sz w:val="29"/>
        </w:rPr>
      </w:pPr>
    </w:p>
    <w:p w:rsidR="00E46AAF" w:rsidRDefault="0022081B" w:rsidP="0022081B">
      <w:pPr>
        <w:pStyle w:val="BodyText"/>
        <w:bidi/>
        <w:spacing w:before="2"/>
        <w:rPr>
          <w:color w:val="231F20"/>
          <w:w w:val="105"/>
          <w:rtl/>
        </w:rPr>
      </w:pPr>
      <w:r w:rsidRPr="0022081B">
        <w:rPr>
          <w:rFonts w:cs="Times New Roman"/>
          <w:color w:val="231F20"/>
          <w:w w:val="105"/>
          <w:rtl/>
        </w:rPr>
        <w:t>سيكون الانتقال إلى مسار المتابعة التي يبدؤها المريض دائماً اتفاقاً مشتركاً بينك وبين الطبيب ، وسيتم تزويدك بالمعلومات المتعلقة بالمنبهات والأعراض</w:t>
      </w:r>
      <w:r w:rsidRPr="0022081B">
        <w:rPr>
          <w:color w:val="231F20"/>
          <w:w w:val="105"/>
        </w:rPr>
        <w:t>.</w:t>
      </w:r>
    </w:p>
    <w:p w:rsidR="0022081B" w:rsidRDefault="0022081B">
      <w:pPr>
        <w:pStyle w:val="BodyText"/>
        <w:spacing w:before="2"/>
        <w:rPr>
          <w:sz w:val="29"/>
        </w:rPr>
      </w:pPr>
    </w:p>
    <w:p w:rsidR="0022081B" w:rsidRDefault="0022081B" w:rsidP="009F41E0">
      <w:pPr>
        <w:pStyle w:val="BodyText"/>
        <w:spacing w:before="11"/>
        <w:ind w:left="450"/>
        <w:jc w:val="right"/>
        <w:rPr>
          <w:b/>
          <w:bCs/>
          <w:color w:val="231F20"/>
          <w:spacing w:val="-1"/>
          <w:rtl/>
        </w:rPr>
      </w:pPr>
      <w:r w:rsidRPr="0022081B">
        <w:rPr>
          <w:rFonts w:cs="Times New Roman"/>
          <w:b/>
          <w:bCs/>
          <w:color w:val="231F20"/>
          <w:spacing w:val="-1"/>
          <w:rtl/>
        </w:rPr>
        <w:t>للمزيد من المعلومات قم بزيارة</w:t>
      </w:r>
      <w:r w:rsidR="009F41E0">
        <w:rPr>
          <w:rFonts w:cs="Times New Roman" w:hint="cs"/>
          <w:b/>
          <w:bCs/>
          <w:color w:val="231F20"/>
          <w:spacing w:val="-1"/>
          <w:rtl/>
        </w:rPr>
        <w:t>:</w:t>
      </w:r>
    </w:p>
    <w:p w:rsidR="00E46AAF" w:rsidRDefault="00BB6930">
      <w:pPr>
        <w:pStyle w:val="BodyText"/>
        <w:spacing w:before="11"/>
        <w:ind w:left="450"/>
      </w:pPr>
      <w:hyperlink r:id="rId9">
        <w:r w:rsidR="00C57D0B">
          <w:rPr>
            <w:color w:val="231F20"/>
            <w:w w:val="105"/>
          </w:rPr>
          <w:t>www.cht.nhs.uk/patients-visitors/patient-initiated-follow-up-pifu</w:t>
        </w:r>
      </w:hyperlink>
    </w:p>
    <w:p w:rsidR="00E46AAF" w:rsidRDefault="00E46AAF">
      <w:pPr>
        <w:pStyle w:val="BodyText"/>
        <w:rPr>
          <w:sz w:val="20"/>
        </w:rPr>
      </w:pPr>
    </w:p>
    <w:p w:rsidR="00E46AAF" w:rsidRDefault="00E46AAF">
      <w:pPr>
        <w:pStyle w:val="BodyText"/>
        <w:rPr>
          <w:sz w:val="20"/>
        </w:rPr>
      </w:pPr>
    </w:p>
    <w:p w:rsidR="00E46AAF" w:rsidRDefault="00E46AAF">
      <w:pPr>
        <w:pStyle w:val="BodyText"/>
        <w:rPr>
          <w:sz w:val="20"/>
        </w:rPr>
      </w:pPr>
    </w:p>
    <w:p w:rsidR="00E46AAF" w:rsidRDefault="00BB6930">
      <w:pPr>
        <w:pStyle w:val="BodyText"/>
        <w:rPr>
          <w:sz w:val="10"/>
        </w:rPr>
      </w:pPr>
      <w:r w:rsidRPr="00BB6930">
        <w:pict>
          <v:group id="_x0000_s1026" style="position:absolute;margin-left:457.2pt;margin-top:7.75pt;width:110.95pt;height:31.05pt;z-index:-15728640;mso-wrap-distance-left:0;mso-wrap-distance-right:0;mso-position-horizontal-relative:page" coordorigin="9144,155" coordsize="2219,621">
            <v:shape id="_x0000_s1028" type="#_x0000_t75" style="position:absolute;left:9144;top:155;width:2209;height:546">
              <v:imagedata r:id="rId10" o:title=""/>
            </v:shape>
            <v:shape id="_x0000_s1027" style="position:absolute;left:10365;top:732;width:989;height:35" coordorigin="10365,733" coordsize="989,35" o:spt="100" adj="0,,0" path="m11132,733r222,l11354,767r-222,l11132,733xm10651,733r237,l10888,767r-237,l10651,733xm10926,733r168,l11094,767r-168,l10926,733xm10365,733r247,l10612,767r-247,l10365,733xe" filled="f" strokecolor="#231f20" strokeweight=".30303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E46AAF" w:rsidSect="00E46AAF">
      <w:type w:val="continuous"/>
      <w:pgSz w:w="11910" w:h="16840"/>
      <w:pgMar w:top="54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ayMDQ3MTMzMTAzMjcyMzFW0lEKTi0uzszPAykwqgUAxjTngiwAAAA="/>
  </w:docVars>
  <w:rsids>
    <w:rsidRoot w:val="00E46AAF"/>
    <w:rsid w:val="00003D7A"/>
    <w:rsid w:val="00057C0B"/>
    <w:rsid w:val="0022081B"/>
    <w:rsid w:val="00571425"/>
    <w:rsid w:val="0058703A"/>
    <w:rsid w:val="0068076C"/>
    <w:rsid w:val="009F41E0"/>
    <w:rsid w:val="00AC312D"/>
    <w:rsid w:val="00BB6930"/>
    <w:rsid w:val="00C57D0B"/>
    <w:rsid w:val="00E4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6AAF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E46AAF"/>
    <w:pPr>
      <w:ind w:left="45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6AAF"/>
    <w:rPr>
      <w:sz w:val="28"/>
      <w:szCs w:val="28"/>
    </w:rPr>
  </w:style>
  <w:style w:type="paragraph" w:styleId="Title">
    <w:name w:val="Title"/>
    <w:basedOn w:val="Normal"/>
    <w:uiPriority w:val="1"/>
    <w:qFormat/>
    <w:rsid w:val="00E46AAF"/>
    <w:pPr>
      <w:spacing w:before="149"/>
      <w:ind w:left="449" w:right="563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E46AAF"/>
  </w:style>
  <w:style w:type="paragraph" w:customStyle="1" w:styleId="TableParagraph">
    <w:name w:val="Table Paragraph"/>
    <w:basedOn w:val="Normal"/>
    <w:uiPriority w:val="1"/>
    <w:qFormat/>
    <w:rsid w:val="00E46A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www.cht.nhs.uk/patients-visitors/patient-initiated-follow-up-pi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2021-11-18T22:03:00Z</dcterms:created>
  <dcterms:modified xsi:type="dcterms:W3CDTF">2021-11-18T22:30:00Z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2021-11-18T00:00:00Z</vt:filetime>
  </property>
</Properties>
</file>