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AB" w:rsidRPr="00E81340" w:rsidRDefault="00AC5E83" w:rsidP="00E81340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Volunteer - </w:t>
      </w:r>
      <w:r w:rsidR="00253FAB" w:rsidRPr="00E81340">
        <w:rPr>
          <w:b/>
          <w:sz w:val="36"/>
          <w:szCs w:val="36"/>
        </w:rPr>
        <w:t xml:space="preserve">Eye Clinic Support </w:t>
      </w:r>
      <w:r w:rsidR="00FE6339">
        <w:rPr>
          <w:b/>
          <w:sz w:val="36"/>
          <w:szCs w:val="36"/>
        </w:rPr>
        <w:t>Assistant</w:t>
      </w:r>
    </w:p>
    <w:p w:rsidR="00E81340" w:rsidRDefault="00E81340" w:rsidP="00E81340">
      <w:pPr>
        <w:pStyle w:val="NoSpacing"/>
      </w:pPr>
    </w:p>
    <w:p w:rsidR="00253FAB" w:rsidRPr="00E81340" w:rsidRDefault="00253FAB" w:rsidP="00E81340">
      <w:pPr>
        <w:pStyle w:val="NoSpacing"/>
        <w:rPr>
          <w:sz w:val="32"/>
          <w:szCs w:val="32"/>
        </w:rPr>
      </w:pPr>
      <w:r w:rsidRPr="00E81340">
        <w:rPr>
          <w:sz w:val="32"/>
          <w:szCs w:val="32"/>
        </w:rPr>
        <w:t xml:space="preserve">Are you friendly and caring? </w:t>
      </w:r>
      <w:r w:rsidR="00E81340">
        <w:rPr>
          <w:sz w:val="32"/>
          <w:szCs w:val="32"/>
        </w:rPr>
        <w:t xml:space="preserve"> </w:t>
      </w:r>
      <w:r w:rsidRPr="00E81340">
        <w:rPr>
          <w:sz w:val="32"/>
          <w:szCs w:val="32"/>
        </w:rPr>
        <w:t>Can you be the first point of cont</w:t>
      </w:r>
      <w:r w:rsidR="008747F6">
        <w:rPr>
          <w:sz w:val="32"/>
          <w:szCs w:val="32"/>
        </w:rPr>
        <w:t>act for people with sight loss?</w:t>
      </w:r>
    </w:p>
    <w:p w:rsidR="00253FAB" w:rsidRPr="00E81340" w:rsidRDefault="00253FAB" w:rsidP="00E81340">
      <w:pPr>
        <w:pStyle w:val="NoSpacing"/>
        <w:rPr>
          <w:sz w:val="32"/>
          <w:szCs w:val="32"/>
        </w:rPr>
      </w:pPr>
    </w:p>
    <w:p w:rsidR="00253FAB" w:rsidRPr="00E81340" w:rsidRDefault="008747F6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Description:</w:t>
      </w:r>
    </w:p>
    <w:p w:rsidR="00E81340" w:rsidRDefault="00E81340" w:rsidP="00E81340">
      <w:pPr>
        <w:pStyle w:val="NoSpacing"/>
        <w:rPr>
          <w:sz w:val="32"/>
          <w:szCs w:val="32"/>
        </w:rPr>
      </w:pPr>
    </w:p>
    <w:p w:rsidR="00253FAB" w:rsidRPr="00E81340" w:rsidRDefault="00253FAB" w:rsidP="00E81340">
      <w:pPr>
        <w:pStyle w:val="NoSpacing"/>
        <w:rPr>
          <w:sz w:val="32"/>
          <w:szCs w:val="32"/>
        </w:rPr>
      </w:pPr>
      <w:r w:rsidRPr="00E81340">
        <w:rPr>
          <w:sz w:val="32"/>
          <w:szCs w:val="32"/>
        </w:rPr>
        <w:t xml:space="preserve">You will be offering </w:t>
      </w:r>
      <w:r w:rsidR="00C93432">
        <w:rPr>
          <w:sz w:val="32"/>
          <w:szCs w:val="32"/>
        </w:rPr>
        <w:t xml:space="preserve">patients’ </w:t>
      </w:r>
      <w:r w:rsidRPr="00E81340">
        <w:rPr>
          <w:sz w:val="32"/>
          <w:szCs w:val="32"/>
        </w:rPr>
        <w:t xml:space="preserve">information about services that they can access. </w:t>
      </w:r>
      <w:r w:rsidR="00E81340">
        <w:rPr>
          <w:sz w:val="32"/>
          <w:szCs w:val="32"/>
        </w:rPr>
        <w:t xml:space="preserve"> </w:t>
      </w:r>
      <w:r w:rsidRPr="00E81340">
        <w:rPr>
          <w:sz w:val="32"/>
          <w:szCs w:val="32"/>
        </w:rPr>
        <w:t xml:space="preserve">You will also be liaising with eye clinic staff to </w:t>
      </w:r>
      <w:r w:rsidR="00C93432">
        <w:rPr>
          <w:sz w:val="32"/>
          <w:szCs w:val="32"/>
        </w:rPr>
        <w:t xml:space="preserve">advise </w:t>
      </w:r>
      <w:r w:rsidRPr="00E81340">
        <w:rPr>
          <w:sz w:val="32"/>
          <w:szCs w:val="32"/>
        </w:rPr>
        <w:t>patients.</w:t>
      </w:r>
      <w:r w:rsidR="008747F6">
        <w:rPr>
          <w:sz w:val="32"/>
          <w:szCs w:val="32"/>
        </w:rPr>
        <w:t xml:space="preserve">  </w:t>
      </w:r>
      <w:r w:rsidR="008747F6" w:rsidRPr="00E81340">
        <w:rPr>
          <w:sz w:val="32"/>
          <w:szCs w:val="32"/>
        </w:rPr>
        <w:t>You will be providing information about local services and supporting Eye Clinic professionals in a</w:t>
      </w:r>
      <w:r w:rsidR="008747F6">
        <w:rPr>
          <w:sz w:val="32"/>
          <w:szCs w:val="32"/>
        </w:rPr>
        <w:t xml:space="preserve">n outreach clinic </w:t>
      </w:r>
      <w:r w:rsidR="008747F6" w:rsidRPr="00E81340">
        <w:rPr>
          <w:sz w:val="32"/>
          <w:szCs w:val="32"/>
        </w:rPr>
        <w:t>setting.</w:t>
      </w:r>
    </w:p>
    <w:p w:rsidR="00253FAB" w:rsidRPr="00E81340" w:rsidRDefault="00253FAB" w:rsidP="00E81340">
      <w:pPr>
        <w:pStyle w:val="NoSpacing"/>
        <w:rPr>
          <w:sz w:val="32"/>
          <w:szCs w:val="32"/>
        </w:rPr>
      </w:pPr>
    </w:p>
    <w:p w:rsidR="00253FAB" w:rsidRDefault="00253FAB" w:rsidP="00E81340">
      <w:pPr>
        <w:pStyle w:val="NoSpacing"/>
        <w:rPr>
          <w:b/>
          <w:sz w:val="32"/>
          <w:szCs w:val="32"/>
        </w:rPr>
      </w:pPr>
      <w:r w:rsidRPr="00E81340">
        <w:rPr>
          <w:b/>
          <w:sz w:val="32"/>
          <w:szCs w:val="32"/>
        </w:rPr>
        <w:t xml:space="preserve">What </w:t>
      </w:r>
      <w:r w:rsidR="008747F6">
        <w:rPr>
          <w:b/>
          <w:sz w:val="32"/>
          <w:szCs w:val="32"/>
        </w:rPr>
        <w:t>experience / skills are needed? (</w:t>
      </w:r>
      <w:r w:rsidR="00617017">
        <w:rPr>
          <w:b/>
          <w:sz w:val="32"/>
          <w:szCs w:val="32"/>
        </w:rPr>
        <w:t>Training</w:t>
      </w:r>
      <w:r w:rsidR="008747F6">
        <w:rPr>
          <w:b/>
          <w:sz w:val="32"/>
          <w:szCs w:val="32"/>
        </w:rPr>
        <w:t xml:space="preserve"> will be provided)</w:t>
      </w:r>
    </w:p>
    <w:p w:rsidR="00E81340" w:rsidRPr="00E81340" w:rsidRDefault="00E81340" w:rsidP="00E81340">
      <w:pPr>
        <w:pStyle w:val="NoSpacing"/>
        <w:rPr>
          <w:b/>
          <w:sz w:val="32"/>
          <w:szCs w:val="32"/>
        </w:rPr>
      </w:pPr>
    </w:p>
    <w:p w:rsidR="00AC5E83" w:rsidRDefault="00AC5E83" w:rsidP="00E81340">
      <w:pPr>
        <w:pStyle w:val="NoSpacing"/>
        <w:numPr>
          <w:ilvl w:val="0"/>
          <w:numId w:val="14"/>
        </w:numP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An effective </w:t>
      </w:r>
      <w:r w:rsidR="00253FAB" w:rsidRPr="00E81340">
        <w:rPr>
          <w:sz w:val="32"/>
          <w:szCs w:val="32"/>
        </w:rPr>
        <w:t>communicato</w:t>
      </w:r>
      <w:r>
        <w:rPr>
          <w:sz w:val="32"/>
          <w:szCs w:val="32"/>
        </w:rPr>
        <w:t>r with active listening</w:t>
      </w:r>
      <w:r w:rsidR="00253FAB" w:rsidRPr="00E81340">
        <w:rPr>
          <w:sz w:val="32"/>
          <w:szCs w:val="32"/>
        </w:rPr>
        <w:t xml:space="preserve"> skills</w:t>
      </w:r>
      <w:r>
        <w:rPr>
          <w:sz w:val="32"/>
          <w:szCs w:val="32"/>
        </w:rPr>
        <w:t>.</w:t>
      </w:r>
    </w:p>
    <w:p w:rsidR="00E81340" w:rsidRDefault="00AC5E83" w:rsidP="00E81340">
      <w:pPr>
        <w:pStyle w:val="NoSpacing"/>
        <w:numPr>
          <w:ilvl w:val="0"/>
          <w:numId w:val="14"/>
        </w:numPr>
        <w:ind w:left="426"/>
        <w:rPr>
          <w:sz w:val="32"/>
          <w:szCs w:val="32"/>
        </w:rPr>
      </w:pPr>
      <w:r>
        <w:rPr>
          <w:sz w:val="32"/>
          <w:szCs w:val="32"/>
        </w:rPr>
        <w:t>C</w:t>
      </w:r>
      <w:r w:rsidR="00253FAB" w:rsidRPr="00E81340">
        <w:rPr>
          <w:sz w:val="32"/>
          <w:szCs w:val="32"/>
        </w:rPr>
        <w:t>onfidence to speak to</w:t>
      </w:r>
      <w:r>
        <w:rPr>
          <w:sz w:val="32"/>
          <w:szCs w:val="32"/>
        </w:rPr>
        <w:t xml:space="preserve"> a wide range of people</w:t>
      </w:r>
      <w:r w:rsidR="00253FAB" w:rsidRPr="00E81340">
        <w:rPr>
          <w:sz w:val="32"/>
          <w:szCs w:val="32"/>
        </w:rPr>
        <w:t>.</w:t>
      </w:r>
    </w:p>
    <w:p w:rsidR="00E81340" w:rsidRDefault="00253FAB" w:rsidP="00E81340">
      <w:pPr>
        <w:pStyle w:val="NoSpacing"/>
        <w:numPr>
          <w:ilvl w:val="0"/>
          <w:numId w:val="14"/>
        </w:numPr>
        <w:ind w:left="426"/>
        <w:rPr>
          <w:sz w:val="32"/>
          <w:szCs w:val="32"/>
        </w:rPr>
      </w:pPr>
      <w:r w:rsidRPr="00E81340">
        <w:rPr>
          <w:sz w:val="32"/>
          <w:szCs w:val="32"/>
        </w:rPr>
        <w:t>Ability to use your own initiative</w:t>
      </w:r>
      <w:r w:rsidR="00B2172F">
        <w:rPr>
          <w:sz w:val="32"/>
          <w:szCs w:val="32"/>
        </w:rPr>
        <w:t xml:space="preserve"> within the remit of the role</w:t>
      </w:r>
      <w:r w:rsidR="00AC5E83">
        <w:rPr>
          <w:sz w:val="32"/>
          <w:szCs w:val="32"/>
        </w:rPr>
        <w:t>.</w:t>
      </w:r>
    </w:p>
    <w:p w:rsidR="00253FAB" w:rsidRDefault="00253FAB" w:rsidP="00E81340">
      <w:pPr>
        <w:pStyle w:val="NoSpacing"/>
        <w:numPr>
          <w:ilvl w:val="0"/>
          <w:numId w:val="14"/>
        </w:numPr>
        <w:ind w:left="426"/>
        <w:rPr>
          <w:sz w:val="32"/>
          <w:szCs w:val="32"/>
        </w:rPr>
      </w:pPr>
      <w:r w:rsidRPr="00E81340">
        <w:rPr>
          <w:sz w:val="32"/>
          <w:szCs w:val="32"/>
        </w:rPr>
        <w:t xml:space="preserve">Ability to empathise with people </w:t>
      </w:r>
      <w:r w:rsidR="00AC5E83">
        <w:rPr>
          <w:sz w:val="32"/>
          <w:szCs w:val="32"/>
        </w:rPr>
        <w:t xml:space="preserve">affected by </w:t>
      </w:r>
      <w:r w:rsidRPr="00E81340">
        <w:rPr>
          <w:sz w:val="32"/>
          <w:szCs w:val="32"/>
        </w:rPr>
        <w:t>sight loss</w:t>
      </w:r>
      <w:r w:rsidR="00AC5E83">
        <w:rPr>
          <w:sz w:val="32"/>
          <w:szCs w:val="32"/>
        </w:rPr>
        <w:t>.</w:t>
      </w:r>
    </w:p>
    <w:p w:rsidR="00B2172F" w:rsidRDefault="00AC5E83" w:rsidP="00E81340">
      <w:pPr>
        <w:pStyle w:val="NoSpacing"/>
        <w:numPr>
          <w:ilvl w:val="0"/>
          <w:numId w:val="14"/>
        </w:numPr>
        <w:ind w:left="426"/>
        <w:rPr>
          <w:sz w:val="32"/>
          <w:szCs w:val="32"/>
        </w:rPr>
      </w:pPr>
      <w:r>
        <w:rPr>
          <w:sz w:val="32"/>
          <w:szCs w:val="32"/>
        </w:rPr>
        <w:t>To have i</w:t>
      </w:r>
      <w:r w:rsidR="00B2172F">
        <w:rPr>
          <w:sz w:val="32"/>
          <w:szCs w:val="32"/>
        </w:rPr>
        <w:t>nternal emotional resilience</w:t>
      </w:r>
      <w:r>
        <w:rPr>
          <w:sz w:val="32"/>
          <w:szCs w:val="32"/>
        </w:rPr>
        <w:t>.</w:t>
      </w:r>
    </w:p>
    <w:p w:rsidR="00B2172F" w:rsidRDefault="008B4239" w:rsidP="00E81340">
      <w:pPr>
        <w:pStyle w:val="NoSpacing"/>
        <w:numPr>
          <w:ilvl w:val="0"/>
          <w:numId w:val="14"/>
        </w:numPr>
        <w:ind w:left="426"/>
        <w:rPr>
          <w:sz w:val="32"/>
          <w:szCs w:val="32"/>
        </w:rPr>
      </w:pPr>
      <w:r>
        <w:rPr>
          <w:sz w:val="32"/>
          <w:szCs w:val="32"/>
        </w:rPr>
        <w:t>Work efficiently to agreed protocols and timescales.</w:t>
      </w:r>
    </w:p>
    <w:p w:rsidR="008747F6" w:rsidRDefault="008747F6" w:rsidP="00E81340">
      <w:pPr>
        <w:pStyle w:val="NoSpacing"/>
        <w:numPr>
          <w:ilvl w:val="0"/>
          <w:numId w:val="14"/>
        </w:numPr>
        <w:ind w:left="426"/>
        <w:rPr>
          <w:sz w:val="32"/>
          <w:szCs w:val="32"/>
        </w:rPr>
      </w:pPr>
      <w:r>
        <w:rPr>
          <w:sz w:val="32"/>
          <w:szCs w:val="32"/>
        </w:rPr>
        <w:t>To contribute to recording systems.</w:t>
      </w:r>
    </w:p>
    <w:p w:rsidR="008747F6" w:rsidRPr="008747F6" w:rsidRDefault="008747F6" w:rsidP="008747F6">
      <w:pPr>
        <w:pStyle w:val="NoSpacing"/>
        <w:numPr>
          <w:ilvl w:val="0"/>
          <w:numId w:val="14"/>
        </w:numPr>
        <w:ind w:left="426"/>
        <w:rPr>
          <w:b/>
          <w:sz w:val="32"/>
          <w:szCs w:val="32"/>
        </w:rPr>
      </w:pPr>
      <w:r>
        <w:rPr>
          <w:sz w:val="32"/>
          <w:szCs w:val="32"/>
        </w:rPr>
        <w:t>To have an understanding of certification and registration processes.</w:t>
      </w:r>
    </w:p>
    <w:p w:rsidR="008B4239" w:rsidRPr="00E81340" w:rsidRDefault="008B4239" w:rsidP="008B4239">
      <w:pPr>
        <w:pStyle w:val="NoSpacing"/>
        <w:ind w:left="426"/>
        <w:rPr>
          <w:sz w:val="32"/>
          <w:szCs w:val="32"/>
        </w:rPr>
      </w:pPr>
    </w:p>
    <w:p w:rsidR="009840A0" w:rsidRDefault="00744864" w:rsidP="00E81340">
      <w:pPr>
        <w:pStyle w:val="NoSpacing"/>
        <w:rPr>
          <w:b/>
          <w:sz w:val="32"/>
          <w:szCs w:val="32"/>
        </w:rPr>
      </w:pPr>
      <w:r w:rsidRPr="00E81340">
        <w:rPr>
          <w:b/>
          <w:sz w:val="32"/>
          <w:szCs w:val="32"/>
        </w:rPr>
        <w:t xml:space="preserve">Eye Clinic Support </w:t>
      </w:r>
      <w:r w:rsidR="009840A0" w:rsidRPr="00E81340">
        <w:rPr>
          <w:b/>
          <w:sz w:val="32"/>
          <w:szCs w:val="32"/>
        </w:rPr>
        <w:t>Tasks</w:t>
      </w:r>
    </w:p>
    <w:p w:rsidR="00E81340" w:rsidRPr="00E81340" w:rsidRDefault="00E81340" w:rsidP="00E81340">
      <w:pPr>
        <w:pStyle w:val="NoSpacing"/>
        <w:rPr>
          <w:b/>
          <w:sz w:val="32"/>
          <w:szCs w:val="32"/>
        </w:rPr>
      </w:pPr>
    </w:p>
    <w:p w:rsidR="008747F6" w:rsidRDefault="008747F6" w:rsidP="00E81340">
      <w:pPr>
        <w:pStyle w:val="NoSpacing"/>
        <w:numPr>
          <w:ilvl w:val="0"/>
          <w:numId w:val="15"/>
        </w:numPr>
        <w:ind w:left="426"/>
        <w:rPr>
          <w:sz w:val="32"/>
          <w:szCs w:val="32"/>
        </w:rPr>
      </w:pPr>
      <w:r>
        <w:rPr>
          <w:sz w:val="32"/>
          <w:szCs w:val="32"/>
        </w:rPr>
        <w:t>To make patients aware of services available and offer referral to the ECLO service.</w:t>
      </w:r>
    </w:p>
    <w:p w:rsidR="008747F6" w:rsidRDefault="008747F6" w:rsidP="008747F6">
      <w:pPr>
        <w:pStyle w:val="NoSpacing"/>
        <w:ind w:left="426"/>
        <w:rPr>
          <w:sz w:val="32"/>
          <w:szCs w:val="32"/>
        </w:rPr>
      </w:pPr>
    </w:p>
    <w:p w:rsidR="00E81340" w:rsidRDefault="00B14554" w:rsidP="00E81340">
      <w:pPr>
        <w:pStyle w:val="NoSpacing"/>
        <w:numPr>
          <w:ilvl w:val="0"/>
          <w:numId w:val="15"/>
        </w:numP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To provide impartial information and </w:t>
      </w:r>
      <w:r w:rsidR="009840A0" w:rsidRPr="00E81340">
        <w:rPr>
          <w:sz w:val="32"/>
          <w:szCs w:val="32"/>
        </w:rPr>
        <w:t xml:space="preserve">guidance </w:t>
      </w:r>
      <w:r>
        <w:rPr>
          <w:sz w:val="32"/>
          <w:szCs w:val="32"/>
        </w:rPr>
        <w:t>to people affected by sight</w:t>
      </w:r>
      <w:r w:rsidR="005B5491" w:rsidRPr="00E81340">
        <w:rPr>
          <w:sz w:val="32"/>
          <w:szCs w:val="32"/>
        </w:rPr>
        <w:t xml:space="preserve"> loss</w:t>
      </w:r>
      <w:r w:rsidR="00F86216">
        <w:rPr>
          <w:sz w:val="32"/>
          <w:szCs w:val="32"/>
        </w:rPr>
        <w:t>.</w:t>
      </w:r>
    </w:p>
    <w:p w:rsidR="00E81340" w:rsidRDefault="00E81340" w:rsidP="00E81340">
      <w:pPr>
        <w:pStyle w:val="NoSpacing"/>
        <w:ind w:left="426"/>
        <w:rPr>
          <w:sz w:val="32"/>
          <w:szCs w:val="32"/>
        </w:rPr>
      </w:pPr>
    </w:p>
    <w:p w:rsidR="004B76A3" w:rsidRPr="008747F6" w:rsidRDefault="00C738DF" w:rsidP="008747F6">
      <w:pPr>
        <w:pStyle w:val="NoSpacing"/>
        <w:numPr>
          <w:ilvl w:val="0"/>
          <w:numId w:val="15"/>
        </w:numPr>
        <w:ind w:left="426"/>
        <w:rPr>
          <w:sz w:val="32"/>
          <w:szCs w:val="32"/>
        </w:rPr>
      </w:pPr>
      <w:r>
        <w:rPr>
          <w:sz w:val="32"/>
          <w:szCs w:val="32"/>
        </w:rPr>
        <w:t>To signpost to</w:t>
      </w:r>
      <w:r w:rsidR="00EC6AFF" w:rsidRPr="00E81340">
        <w:rPr>
          <w:sz w:val="32"/>
          <w:szCs w:val="32"/>
        </w:rPr>
        <w:t xml:space="preserve"> local and national services</w:t>
      </w:r>
      <w:r w:rsidR="001A3F4C">
        <w:rPr>
          <w:sz w:val="32"/>
          <w:szCs w:val="32"/>
        </w:rPr>
        <w:t>, as appropriate</w:t>
      </w:r>
      <w:r w:rsidR="00EC6AFF" w:rsidRPr="00E81340">
        <w:rPr>
          <w:sz w:val="32"/>
          <w:szCs w:val="32"/>
        </w:rPr>
        <w:t>.</w:t>
      </w:r>
    </w:p>
    <w:p w:rsidR="009840A0" w:rsidRPr="00E81340" w:rsidRDefault="009840A0" w:rsidP="00E81340">
      <w:pPr>
        <w:pStyle w:val="NoSpacing"/>
        <w:rPr>
          <w:b/>
          <w:sz w:val="32"/>
          <w:szCs w:val="32"/>
        </w:rPr>
      </w:pPr>
    </w:p>
    <w:p w:rsidR="008747F6" w:rsidRPr="008747F6" w:rsidRDefault="009840A0" w:rsidP="008747F6">
      <w:pPr>
        <w:pStyle w:val="NoSpacing"/>
        <w:numPr>
          <w:ilvl w:val="0"/>
          <w:numId w:val="15"/>
        </w:numPr>
        <w:ind w:left="426"/>
        <w:rPr>
          <w:b/>
          <w:sz w:val="32"/>
          <w:szCs w:val="32"/>
        </w:rPr>
      </w:pPr>
      <w:r w:rsidRPr="00E81340">
        <w:rPr>
          <w:sz w:val="32"/>
          <w:szCs w:val="32"/>
        </w:rPr>
        <w:t xml:space="preserve">To </w:t>
      </w:r>
      <w:r w:rsidR="008747F6">
        <w:rPr>
          <w:sz w:val="32"/>
          <w:szCs w:val="32"/>
        </w:rPr>
        <w:t xml:space="preserve">establish good relationships with clinical staff and </w:t>
      </w:r>
      <w:r w:rsidR="004B76A3">
        <w:rPr>
          <w:sz w:val="32"/>
          <w:szCs w:val="32"/>
        </w:rPr>
        <w:t xml:space="preserve">maintain working relationships between the ECLO and </w:t>
      </w:r>
      <w:r w:rsidR="001A3F4C">
        <w:rPr>
          <w:sz w:val="32"/>
          <w:szCs w:val="32"/>
        </w:rPr>
        <w:t>e</w:t>
      </w:r>
      <w:r w:rsidR="004B76A3">
        <w:rPr>
          <w:sz w:val="32"/>
          <w:szCs w:val="32"/>
        </w:rPr>
        <w:t xml:space="preserve">ye </w:t>
      </w:r>
      <w:r w:rsidR="001A3F4C">
        <w:rPr>
          <w:sz w:val="32"/>
          <w:szCs w:val="32"/>
        </w:rPr>
        <w:t>h</w:t>
      </w:r>
      <w:r w:rsidR="004B76A3">
        <w:rPr>
          <w:sz w:val="32"/>
          <w:szCs w:val="32"/>
        </w:rPr>
        <w:t xml:space="preserve">ealth </w:t>
      </w:r>
      <w:r w:rsidR="001A3F4C">
        <w:rPr>
          <w:sz w:val="32"/>
          <w:szCs w:val="32"/>
        </w:rPr>
        <w:t>p</w:t>
      </w:r>
      <w:r w:rsidR="004B76A3">
        <w:rPr>
          <w:sz w:val="32"/>
          <w:szCs w:val="32"/>
        </w:rPr>
        <w:t>rofessionals</w:t>
      </w:r>
      <w:r w:rsidR="001A3F4C">
        <w:rPr>
          <w:sz w:val="32"/>
          <w:szCs w:val="32"/>
        </w:rPr>
        <w:t>.</w:t>
      </w:r>
    </w:p>
    <w:p w:rsidR="008747F6" w:rsidRPr="008747F6" w:rsidRDefault="008747F6" w:rsidP="008747F6">
      <w:pPr>
        <w:pStyle w:val="NoSpacing"/>
        <w:ind w:left="426"/>
        <w:rPr>
          <w:b/>
          <w:sz w:val="32"/>
          <w:szCs w:val="32"/>
        </w:rPr>
      </w:pPr>
    </w:p>
    <w:p w:rsidR="002957D6" w:rsidRPr="00F04EA6" w:rsidRDefault="00C738DF" w:rsidP="00E81340">
      <w:pPr>
        <w:pStyle w:val="NoSpacing"/>
        <w:numPr>
          <w:ilvl w:val="0"/>
          <w:numId w:val="15"/>
        </w:numPr>
        <w:ind w:left="426"/>
        <w:rPr>
          <w:b/>
          <w:sz w:val="32"/>
          <w:szCs w:val="32"/>
        </w:rPr>
      </w:pPr>
      <w:r w:rsidRPr="00F04EA6">
        <w:rPr>
          <w:sz w:val="32"/>
          <w:szCs w:val="32"/>
        </w:rPr>
        <w:t xml:space="preserve">Adhere to all Trust </w:t>
      </w:r>
      <w:r w:rsidR="001A3F4C" w:rsidRPr="00F04EA6">
        <w:rPr>
          <w:sz w:val="32"/>
          <w:szCs w:val="32"/>
        </w:rPr>
        <w:t xml:space="preserve">and </w:t>
      </w:r>
      <w:r w:rsidRPr="00F04EA6">
        <w:rPr>
          <w:sz w:val="32"/>
          <w:szCs w:val="32"/>
        </w:rPr>
        <w:t>A</w:t>
      </w:r>
      <w:r w:rsidR="001A3F4C" w:rsidRPr="00F04EA6">
        <w:rPr>
          <w:sz w:val="32"/>
          <w:szCs w:val="32"/>
        </w:rPr>
        <w:t xml:space="preserve">ction for Blind </w:t>
      </w:r>
      <w:r w:rsidRPr="00F04EA6">
        <w:rPr>
          <w:sz w:val="32"/>
          <w:szCs w:val="32"/>
        </w:rPr>
        <w:t>P</w:t>
      </w:r>
      <w:r w:rsidR="001A3F4C" w:rsidRPr="00F04EA6">
        <w:rPr>
          <w:sz w:val="32"/>
          <w:szCs w:val="32"/>
        </w:rPr>
        <w:t>eople</w:t>
      </w:r>
      <w:r w:rsidRPr="00F04EA6">
        <w:rPr>
          <w:sz w:val="32"/>
          <w:szCs w:val="32"/>
        </w:rPr>
        <w:t xml:space="preserve"> confidentiality</w:t>
      </w:r>
      <w:r w:rsidR="008747F6" w:rsidRPr="00F04EA6">
        <w:rPr>
          <w:sz w:val="32"/>
          <w:szCs w:val="32"/>
        </w:rPr>
        <w:t>, data protection and Information Governance</w:t>
      </w:r>
      <w:r w:rsidRPr="00F04EA6">
        <w:rPr>
          <w:sz w:val="32"/>
          <w:szCs w:val="32"/>
        </w:rPr>
        <w:t xml:space="preserve"> procedures</w:t>
      </w:r>
      <w:r w:rsidR="001A3F4C" w:rsidRPr="00F04EA6">
        <w:rPr>
          <w:sz w:val="32"/>
          <w:szCs w:val="32"/>
        </w:rPr>
        <w:t>.</w:t>
      </w:r>
      <w:bookmarkStart w:id="0" w:name="_GoBack"/>
      <w:bookmarkEnd w:id="0"/>
    </w:p>
    <w:p w:rsidR="009840A0" w:rsidRDefault="009840A0" w:rsidP="00E81340">
      <w:pPr>
        <w:pStyle w:val="NoSpacing"/>
        <w:rPr>
          <w:szCs w:val="28"/>
        </w:rPr>
      </w:pPr>
    </w:p>
    <w:sectPr w:rsidR="009840A0" w:rsidSect="00E813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79" w:rsidRDefault="008B5B79" w:rsidP="008B5B79">
      <w:r>
        <w:separator/>
      </w:r>
    </w:p>
  </w:endnote>
  <w:endnote w:type="continuationSeparator" w:id="0">
    <w:p w:rsidR="008B5B79" w:rsidRDefault="008B5B79" w:rsidP="008B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79" w:rsidRDefault="008B5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79" w:rsidRDefault="008B5B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79" w:rsidRDefault="008B5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79" w:rsidRDefault="008B5B79" w:rsidP="008B5B79">
      <w:r>
        <w:separator/>
      </w:r>
    </w:p>
  </w:footnote>
  <w:footnote w:type="continuationSeparator" w:id="0">
    <w:p w:rsidR="008B5B79" w:rsidRDefault="008B5B79" w:rsidP="008B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79" w:rsidRDefault="008B5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79" w:rsidRDefault="008B5B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79" w:rsidRDefault="008B5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1D6BD6"/>
    <w:multiLevelType w:val="hybridMultilevel"/>
    <w:tmpl w:val="93161C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3943D6"/>
    <w:multiLevelType w:val="hybridMultilevel"/>
    <w:tmpl w:val="373A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E4662"/>
    <w:multiLevelType w:val="hybridMultilevel"/>
    <w:tmpl w:val="55B2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0C7B"/>
    <w:multiLevelType w:val="hybridMultilevel"/>
    <w:tmpl w:val="0250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B08C5"/>
    <w:multiLevelType w:val="hybridMultilevel"/>
    <w:tmpl w:val="3CA2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56097"/>
    <w:multiLevelType w:val="hybridMultilevel"/>
    <w:tmpl w:val="7D86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14FE3"/>
    <w:multiLevelType w:val="hybridMultilevel"/>
    <w:tmpl w:val="C5F271C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A6025"/>
    <w:multiLevelType w:val="hybridMultilevel"/>
    <w:tmpl w:val="EB26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90AD1"/>
    <w:multiLevelType w:val="hybridMultilevel"/>
    <w:tmpl w:val="26447FD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F0D74D2"/>
    <w:multiLevelType w:val="hybridMultilevel"/>
    <w:tmpl w:val="F0044F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347EB"/>
    <w:multiLevelType w:val="hybridMultilevel"/>
    <w:tmpl w:val="2638C04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65194A26"/>
    <w:multiLevelType w:val="hybridMultilevel"/>
    <w:tmpl w:val="9F30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71138"/>
    <w:multiLevelType w:val="hybridMultilevel"/>
    <w:tmpl w:val="A53ECD3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72D363E3"/>
    <w:multiLevelType w:val="hybridMultilevel"/>
    <w:tmpl w:val="A144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8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A0"/>
    <w:rsid w:val="00016325"/>
    <w:rsid w:val="000B741F"/>
    <w:rsid w:val="0017195E"/>
    <w:rsid w:val="0018694D"/>
    <w:rsid w:val="001A3F4C"/>
    <w:rsid w:val="00230824"/>
    <w:rsid w:val="00253FAB"/>
    <w:rsid w:val="002957D6"/>
    <w:rsid w:val="00367FC2"/>
    <w:rsid w:val="003D55DC"/>
    <w:rsid w:val="0047204D"/>
    <w:rsid w:val="004A5CB4"/>
    <w:rsid w:val="004B76A3"/>
    <w:rsid w:val="004F56F9"/>
    <w:rsid w:val="005B3C6C"/>
    <w:rsid w:val="005B5491"/>
    <w:rsid w:val="00617017"/>
    <w:rsid w:val="00617685"/>
    <w:rsid w:val="006C61EA"/>
    <w:rsid w:val="006F0C13"/>
    <w:rsid w:val="00727593"/>
    <w:rsid w:val="00744864"/>
    <w:rsid w:val="007D678C"/>
    <w:rsid w:val="008747F6"/>
    <w:rsid w:val="00892C55"/>
    <w:rsid w:val="008A3445"/>
    <w:rsid w:val="008B4239"/>
    <w:rsid w:val="008B5B79"/>
    <w:rsid w:val="008E0B6C"/>
    <w:rsid w:val="00965990"/>
    <w:rsid w:val="009840A0"/>
    <w:rsid w:val="009C4B63"/>
    <w:rsid w:val="00A720F4"/>
    <w:rsid w:val="00A96E6B"/>
    <w:rsid w:val="00AC5E83"/>
    <w:rsid w:val="00B06A54"/>
    <w:rsid w:val="00B14554"/>
    <w:rsid w:val="00B2172F"/>
    <w:rsid w:val="00B50BB9"/>
    <w:rsid w:val="00B532D9"/>
    <w:rsid w:val="00C33847"/>
    <w:rsid w:val="00C4359E"/>
    <w:rsid w:val="00C624B7"/>
    <w:rsid w:val="00C7184E"/>
    <w:rsid w:val="00C738DF"/>
    <w:rsid w:val="00C93432"/>
    <w:rsid w:val="00CC770E"/>
    <w:rsid w:val="00D2536E"/>
    <w:rsid w:val="00D73AE9"/>
    <w:rsid w:val="00E132E0"/>
    <w:rsid w:val="00E81340"/>
    <w:rsid w:val="00EC6AFF"/>
    <w:rsid w:val="00F04EA6"/>
    <w:rsid w:val="00F52847"/>
    <w:rsid w:val="00F86216"/>
    <w:rsid w:val="00FB33B0"/>
    <w:rsid w:val="00FB5543"/>
    <w:rsid w:val="00FB7990"/>
    <w:rsid w:val="00FC7F2A"/>
    <w:rsid w:val="00FE6339"/>
    <w:rsid w:val="00FF25D9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0A0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qFormat/>
    <w:rsid w:val="00C33847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2Char">
    <w:name w:val="Heading 2 Char"/>
    <w:basedOn w:val="DefaultParagraphFont"/>
    <w:link w:val="Heading2"/>
    <w:uiPriority w:val="99"/>
    <w:locked/>
    <w:rsid w:val="009840A0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40A0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9840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Continue">
    <w:name w:val="List Continue"/>
    <w:basedOn w:val="Normal"/>
    <w:rsid w:val="00FB33B0"/>
    <w:pPr>
      <w:spacing w:after="120"/>
      <w:ind w:left="283"/>
      <w:contextualSpacing/>
    </w:pPr>
  </w:style>
  <w:style w:type="paragraph" w:styleId="NoSpacing">
    <w:name w:val="No Spacing"/>
    <w:uiPriority w:val="1"/>
    <w:qFormat/>
    <w:rsid w:val="00E81340"/>
    <w:rPr>
      <w:rFonts w:ascii="Arial" w:hAnsi="Arial" w:cs="Arial"/>
      <w:sz w:val="28"/>
      <w:szCs w:val="24"/>
    </w:rPr>
  </w:style>
  <w:style w:type="paragraph" w:styleId="Header">
    <w:name w:val="header"/>
    <w:basedOn w:val="Normal"/>
    <w:link w:val="HeaderChar"/>
    <w:rsid w:val="008B5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5B79"/>
    <w:rPr>
      <w:rFonts w:ascii="Arial" w:hAnsi="Arial" w:cs="Arial"/>
      <w:sz w:val="28"/>
      <w:szCs w:val="24"/>
    </w:rPr>
  </w:style>
  <w:style w:type="paragraph" w:styleId="Footer">
    <w:name w:val="footer"/>
    <w:basedOn w:val="Normal"/>
    <w:link w:val="FooterChar"/>
    <w:rsid w:val="008B5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5B79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0A0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qFormat/>
    <w:rsid w:val="00C33847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2Char">
    <w:name w:val="Heading 2 Char"/>
    <w:basedOn w:val="DefaultParagraphFont"/>
    <w:link w:val="Heading2"/>
    <w:uiPriority w:val="99"/>
    <w:locked/>
    <w:rsid w:val="009840A0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40A0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9840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Continue">
    <w:name w:val="List Continue"/>
    <w:basedOn w:val="Normal"/>
    <w:rsid w:val="00FB33B0"/>
    <w:pPr>
      <w:spacing w:after="120"/>
      <w:ind w:left="283"/>
      <w:contextualSpacing/>
    </w:pPr>
  </w:style>
  <w:style w:type="paragraph" w:styleId="NoSpacing">
    <w:name w:val="No Spacing"/>
    <w:uiPriority w:val="1"/>
    <w:qFormat/>
    <w:rsid w:val="00E81340"/>
    <w:rPr>
      <w:rFonts w:ascii="Arial" w:hAnsi="Arial" w:cs="Arial"/>
      <w:sz w:val="28"/>
      <w:szCs w:val="24"/>
    </w:rPr>
  </w:style>
  <w:style w:type="paragraph" w:styleId="Header">
    <w:name w:val="header"/>
    <w:basedOn w:val="Normal"/>
    <w:link w:val="HeaderChar"/>
    <w:rsid w:val="008B5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5B79"/>
    <w:rPr>
      <w:rFonts w:ascii="Arial" w:hAnsi="Arial" w:cs="Arial"/>
      <w:sz w:val="28"/>
      <w:szCs w:val="24"/>
    </w:rPr>
  </w:style>
  <w:style w:type="paragraph" w:styleId="Footer">
    <w:name w:val="footer"/>
    <w:basedOn w:val="Normal"/>
    <w:link w:val="FooterChar"/>
    <w:rsid w:val="008B5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5B79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BCFD-0F85-4461-A25B-03C21FE6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Jacqui Booth</cp:lastModifiedBy>
  <cp:revision>2</cp:revision>
  <cp:lastPrinted>2016-07-13T15:29:00Z</cp:lastPrinted>
  <dcterms:created xsi:type="dcterms:W3CDTF">2017-08-10T07:45:00Z</dcterms:created>
  <dcterms:modified xsi:type="dcterms:W3CDTF">2017-08-10T07:45:00Z</dcterms:modified>
</cp:coreProperties>
</file>