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9C1D1" w14:textId="51C93D2B" w:rsidR="00AF7D9B" w:rsidRPr="00AF7D9B" w:rsidRDefault="00AF7D9B" w:rsidP="00AF7D9B">
      <w:pPr>
        <w:autoSpaceDE w:val="0"/>
        <w:autoSpaceDN w:val="0"/>
        <w:adjustRightInd w:val="0"/>
        <w:spacing w:line="288" w:lineRule="auto"/>
        <w:rPr>
          <w:rFonts w:ascii="Arial" w:eastAsia="Calibri" w:hAnsi="Arial" w:cs="Arial"/>
          <w:sz w:val="40"/>
          <w:szCs w:val="40"/>
        </w:rPr>
      </w:pPr>
      <w:r w:rsidRPr="00AF7D9B">
        <w:rPr>
          <w:rFonts w:ascii="Arial" w:eastAsia="Calibri" w:hAnsi="Arial" w:cs="Arial"/>
          <w:sz w:val="40"/>
          <w:szCs w:val="40"/>
        </w:rPr>
        <w:t xml:space="preserve">ENT Referral </w:t>
      </w:r>
      <w:r>
        <w:rPr>
          <w:rFonts w:ascii="Arial" w:eastAsia="Calibri" w:hAnsi="Arial" w:cs="Arial"/>
          <w:sz w:val="40"/>
          <w:szCs w:val="40"/>
        </w:rPr>
        <w:t>Guidance</w:t>
      </w:r>
      <w:r w:rsidRPr="00AF7D9B">
        <w:rPr>
          <w:rFonts w:ascii="Arial" w:eastAsia="Calibri" w:hAnsi="Arial" w:cs="Arial"/>
          <w:sz w:val="40"/>
          <w:szCs w:val="40"/>
        </w:rPr>
        <w:t>:</w:t>
      </w:r>
    </w:p>
    <w:p w14:paraId="12ED5DAC" w14:textId="77777777" w:rsidR="00AF7D9B" w:rsidRPr="00AF7D9B" w:rsidRDefault="00AF7D9B" w:rsidP="00AF7D9B">
      <w:pPr>
        <w:rPr>
          <w:rFonts w:ascii="Calibri" w:eastAsia="Calibri" w:hAnsi="Calibri" w:cs="Times New Roman"/>
          <w:sz w:val="20"/>
          <w:szCs w:val="20"/>
        </w:rPr>
      </w:pPr>
      <w:r w:rsidRPr="00AF7D9B">
        <w:rPr>
          <w:rFonts w:ascii="Arial" w:eastAsia="Calibri" w:hAnsi="Arial" w:cs="Arial"/>
          <w:b/>
          <w:bCs/>
          <w:sz w:val="36"/>
          <w:szCs w:val="36"/>
        </w:rPr>
        <w:t>Nasal Blockage / Discharge +/- Facial Pain in Adults</w:t>
      </w:r>
    </w:p>
    <w:p w14:paraId="372F54CB" w14:textId="77777777" w:rsidR="00AF7D9B" w:rsidRPr="00AF7D9B" w:rsidRDefault="00AF7D9B" w:rsidP="00AF7D9B">
      <w:pPr>
        <w:rPr>
          <w:rFonts w:ascii="Times New Roman" w:eastAsia="Calibri" w:hAnsi="Times New Roman" w:cs="Times New Roman"/>
          <w:b/>
          <w:bCs/>
          <w:color w:val="808080" w:themeColor="background1" w:themeShade="80"/>
          <w:kern w:val="36"/>
          <w:sz w:val="32"/>
          <w:szCs w:val="32"/>
          <w:lang w:eastAsia="en-GB"/>
        </w:rPr>
      </w:pPr>
      <w:bookmarkStart w:id="0" w:name="_Toc47936863"/>
    </w:p>
    <w:p w14:paraId="2DD4CA43" w14:textId="77777777" w:rsidR="00AF7D9B" w:rsidRPr="00AF7D9B" w:rsidRDefault="00AF7D9B" w:rsidP="00AF7D9B">
      <w:pPr>
        <w:rPr>
          <w:rFonts w:ascii="Arial" w:eastAsia="Calibri" w:hAnsi="Arial" w:cs="Arial"/>
          <w:sz w:val="20"/>
          <w:szCs w:val="20"/>
        </w:rPr>
      </w:pPr>
      <w:r w:rsidRPr="00AF7D9B">
        <w:rPr>
          <w:rFonts w:ascii="Times New Roman" w:eastAsia="Calibri" w:hAnsi="Times New Roman" w:cs="Times New Roman"/>
          <w:b/>
          <w:bCs/>
          <w:color w:val="808080" w:themeColor="background1" w:themeShade="80"/>
          <w:kern w:val="36"/>
          <w:sz w:val="32"/>
          <w:szCs w:val="32"/>
          <w:lang w:eastAsia="en-GB"/>
        </w:rPr>
        <w:t>Document Control</w:t>
      </w:r>
      <w:bookmarkEnd w:id="0"/>
      <w:r w:rsidRPr="00AF7D9B">
        <w:rPr>
          <w:rFonts w:ascii="Arial" w:eastAsia="Calibri" w:hAnsi="Arial" w:cs="Arial"/>
          <w:color w:val="808080" w:themeColor="background1" w:themeShade="80"/>
          <w:sz w:val="20"/>
          <w:szCs w:val="20"/>
        </w:rPr>
        <w:t xml:space="preserve"> </w:t>
      </w:r>
    </w:p>
    <w:p w14:paraId="57603000" w14:textId="77777777" w:rsidR="00AF7D9B" w:rsidRPr="00AF7D9B" w:rsidRDefault="00AF7D9B" w:rsidP="00AF7D9B">
      <w:pPr>
        <w:rPr>
          <w:rFonts w:ascii="Arial" w:eastAsia="Calibri" w:hAnsi="Arial" w:cs="Arial"/>
          <w:color w:val="808080" w:themeColor="background1" w:themeShade="80"/>
        </w:rPr>
      </w:pPr>
      <w:r w:rsidRPr="00AF7D9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CB3E8" wp14:editId="3AEEC05B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6172200" cy="0"/>
                <wp:effectExtent l="0" t="0" r="0" b="0"/>
                <wp:wrapNone/>
                <wp:docPr id="7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306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0;margin-top:4pt;width:48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QRJAIAAEs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" strokeweight="1.25pt"/>
            </w:pict>
          </mc:Fallback>
        </mc:AlternateContent>
      </w:r>
    </w:p>
    <w:p w14:paraId="201E4AAA" w14:textId="77777777" w:rsidR="00AF7D9B" w:rsidRPr="00AF7D9B" w:rsidRDefault="00AF7D9B" w:rsidP="00AF7D9B">
      <w:pPr>
        <w:rPr>
          <w:rFonts w:ascii="Calibri" w:eastAsia="Calibri" w:hAnsi="Calibri" w:cs="Times New Roman"/>
          <w:sz w:val="6"/>
          <w:szCs w:val="6"/>
        </w:rPr>
      </w:pPr>
    </w:p>
    <w:p w14:paraId="45232D5B" w14:textId="77777777" w:rsidR="00AF7D9B" w:rsidRPr="00AF7D9B" w:rsidRDefault="00AF7D9B" w:rsidP="00AF7D9B">
      <w:pPr>
        <w:spacing w:after="120"/>
        <w:rPr>
          <w:rFonts w:ascii="Arial" w:eastAsia="Calibri" w:hAnsi="Arial" w:cs="Arial"/>
          <w:b/>
        </w:rPr>
      </w:pPr>
      <w:r w:rsidRPr="00AF7D9B">
        <w:rPr>
          <w:rFonts w:ascii="Arial" w:eastAsia="Calibri" w:hAnsi="Arial" w:cs="Arial"/>
          <w:b/>
        </w:rPr>
        <w:t>Document Attributes</w:t>
      </w:r>
    </w:p>
    <w:tbl>
      <w:tblPr>
        <w:tblW w:w="96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1"/>
        <w:gridCol w:w="3967"/>
        <w:gridCol w:w="3542"/>
      </w:tblGrid>
      <w:tr w:rsidR="00AF7D9B" w:rsidRPr="00AF7D9B" w14:paraId="200D595C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718FCE7A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34F11708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</w:p>
        </w:tc>
      </w:tr>
      <w:tr w:rsidR="00AF7D9B" w:rsidRPr="00AF7D9B" w14:paraId="6CAE5366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9F4E4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Unique Identifier: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499D5" w14:textId="769D0B76" w:rsidR="00AF7D9B" w:rsidRPr="00AF7D9B" w:rsidRDefault="00AF7D9B" w:rsidP="00AF7D9B">
            <w:pPr>
              <w:tabs>
                <w:tab w:val="left" w:pos="3132"/>
              </w:tabs>
              <w:ind w:right="612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ENT/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RG</w:t>
            </w: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/</w:t>
            </w:r>
            <w:bookmarkStart w:id="1" w:name="_Hlk48037442"/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NBDFPA</w:t>
            </w:r>
            <w:bookmarkEnd w:id="1"/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/0</w:t>
            </w:r>
            <w:r w:rsidR="00E1608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3</w:t>
            </w:r>
          </w:p>
        </w:tc>
      </w:tr>
      <w:tr w:rsidR="00AF7D9B" w:rsidRPr="00AF7D9B" w14:paraId="7C1B1C2F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253C8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Classification: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516DF" w14:textId="1255DA4A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Referral Guidance</w:t>
            </w:r>
          </w:p>
        </w:tc>
      </w:tr>
      <w:tr w:rsidR="00AF7D9B" w:rsidRPr="00AF7D9B" w14:paraId="2316520E" w14:textId="77777777" w:rsidTr="00AF7D9B">
        <w:tc>
          <w:tcPr>
            <w:tcW w:w="21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5399A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Author(s):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4F8C9B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CHFT: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1F0F9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Consultant – Otolaryngology</w:t>
            </w:r>
          </w:p>
        </w:tc>
      </w:tr>
      <w:tr w:rsidR="00AF7D9B" w:rsidRPr="00AF7D9B" w14:paraId="7A4C1027" w14:textId="77777777" w:rsidTr="00AF7D9B">
        <w:tc>
          <w:tcPr>
            <w:tcW w:w="21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6B582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7E0E92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Calderdale CCG: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1E8C9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Clinician</w:t>
            </w:r>
          </w:p>
        </w:tc>
      </w:tr>
      <w:tr w:rsidR="00AF7D9B" w:rsidRPr="00AF7D9B" w14:paraId="7BCAF075" w14:textId="77777777" w:rsidTr="00AF7D9B">
        <w:tc>
          <w:tcPr>
            <w:tcW w:w="21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49DA8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108AD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Greater Huddersfield CCG: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6BC1A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Clinician</w:t>
            </w:r>
          </w:p>
        </w:tc>
      </w:tr>
      <w:tr w:rsidR="00AF7D9B" w:rsidRPr="00AF7D9B" w14:paraId="7E68536F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7AF7E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Department: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43956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CHFT ENT</w:t>
            </w:r>
          </w:p>
        </w:tc>
      </w:tr>
      <w:tr w:rsidR="00AF7D9B" w:rsidRPr="00AF7D9B" w14:paraId="25BD9AF4" w14:textId="77777777" w:rsidTr="00AF7D9B">
        <w:trPr>
          <w:trHeight w:val="236"/>
        </w:trPr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5B633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Approval Group: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3B7329" w14:textId="66203894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Elective Care Improvement Group, CSG and LMC</w:t>
            </w:r>
          </w:p>
        </w:tc>
      </w:tr>
      <w:tr w:rsidR="00AF7D9B" w:rsidRPr="00AF7D9B" w14:paraId="441A14A4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75EE38D0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4F0669EA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</w:p>
        </w:tc>
      </w:tr>
      <w:tr w:rsidR="00AF7D9B" w:rsidRPr="00AF7D9B" w14:paraId="16001FD1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96C13A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Status: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FAC42" w14:textId="075FF4EA" w:rsidR="00AF7D9B" w:rsidRPr="00AF7D9B" w:rsidRDefault="0070399E" w:rsidP="00AF7D9B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FINAL</w:t>
            </w:r>
          </w:p>
        </w:tc>
      </w:tr>
      <w:tr w:rsidR="00AF7D9B" w:rsidRPr="00AF7D9B" w14:paraId="6C2BEE52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D1657A" w14:textId="77777777" w:rsidR="00AF7D9B" w:rsidRPr="00AF7D9B" w:rsidRDefault="00AF7D9B" w:rsidP="00AF7D9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Version No: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2EB6EA" w14:textId="4814F775" w:rsidR="00AF7D9B" w:rsidRPr="00AF7D9B" w:rsidRDefault="00E16082" w:rsidP="00AF7D9B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="00AF7D9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.0</w:t>
            </w:r>
          </w:p>
        </w:tc>
      </w:tr>
      <w:tr w:rsidR="00AF7D9B" w:rsidRPr="00AF7D9B" w14:paraId="41470822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62AC48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Date of Approval: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46F6" w14:textId="10D3E793" w:rsidR="00AF7D9B" w:rsidRPr="00AF7D9B" w:rsidRDefault="00AF7D9B" w:rsidP="00AF7D9B">
            <w:pPr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SEPT 2020</w:t>
            </w:r>
          </w:p>
        </w:tc>
      </w:tr>
      <w:tr w:rsidR="00AF7D9B" w:rsidRPr="00AF7D9B" w14:paraId="58A7CEF6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FE61A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Last Review: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B66E9" w14:textId="2C67B65D" w:rsidR="00AF7D9B" w:rsidRPr="00AF7D9B" w:rsidRDefault="00AF7D9B" w:rsidP="00AF7D9B">
            <w:pPr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SEPT 2020</w:t>
            </w:r>
          </w:p>
        </w:tc>
      </w:tr>
      <w:tr w:rsidR="00AF7D9B" w:rsidRPr="00AF7D9B" w14:paraId="5F167E7E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BB96CC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Review Date: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4EB60" w14:textId="21CBDDF6" w:rsidR="00AF7D9B" w:rsidRPr="00AF7D9B" w:rsidRDefault="00AF7D9B" w:rsidP="00AF7D9B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FD55A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AUG 2021</w:t>
            </w:r>
          </w:p>
        </w:tc>
      </w:tr>
      <w:tr w:rsidR="00AF7D9B" w:rsidRPr="00AF7D9B" w14:paraId="40D80F2C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7CFF7F96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70CE9932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</w:p>
        </w:tc>
      </w:tr>
      <w:tr w:rsidR="00AF7D9B" w:rsidRPr="00AF7D9B" w14:paraId="4BC7FF95" w14:textId="77777777" w:rsidTr="00AF7D9B"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AD623" w14:textId="77777777" w:rsidR="00AF7D9B" w:rsidRPr="00AF7D9B" w:rsidRDefault="00AF7D9B" w:rsidP="00AF7D9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F7D9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Pathway to be followed by:</w:t>
            </w:r>
          </w:p>
        </w:tc>
        <w:tc>
          <w:tcPr>
            <w:tcW w:w="7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5DDAB" w14:textId="77777777" w:rsidR="00AF7D9B" w:rsidRPr="00AF7D9B" w:rsidRDefault="00AF7D9B" w:rsidP="00AF7D9B">
            <w:pPr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Calderdale and Huddersfield NHS Foundation Trust</w:t>
            </w:r>
          </w:p>
          <w:p w14:paraId="7D95EAF8" w14:textId="77777777" w:rsidR="00AF7D9B" w:rsidRPr="00AF7D9B" w:rsidRDefault="00AF7D9B" w:rsidP="00AF7D9B">
            <w:pPr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Greater Huddersfield Clinical Commissioning Group</w:t>
            </w:r>
          </w:p>
          <w:p w14:paraId="7B64240D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F7D9B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Calderdale Clinical Commissioning Group</w:t>
            </w:r>
          </w:p>
        </w:tc>
      </w:tr>
    </w:tbl>
    <w:p w14:paraId="52A4D084" w14:textId="77777777" w:rsidR="00AF7D9B" w:rsidRPr="00AF7D9B" w:rsidRDefault="00AF7D9B" w:rsidP="00AF7D9B">
      <w:pPr>
        <w:spacing w:after="120"/>
        <w:rPr>
          <w:rFonts w:ascii="Arial" w:eastAsia="Calibri" w:hAnsi="Arial" w:cs="Arial"/>
          <w:b/>
        </w:rPr>
      </w:pPr>
    </w:p>
    <w:p w14:paraId="17E04C8B" w14:textId="77777777" w:rsidR="00AF7D9B" w:rsidRPr="00AF7D9B" w:rsidRDefault="00AF7D9B" w:rsidP="00AF7D9B">
      <w:pPr>
        <w:spacing w:after="120"/>
        <w:rPr>
          <w:rFonts w:ascii="Arial" w:eastAsia="Calibri" w:hAnsi="Arial" w:cs="Arial"/>
          <w:b/>
        </w:rPr>
      </w:pPr>
      <w:r w:rsidRPr="00AF7D9B">
        <w:rPr>
          <w:rFonts w:ascii="Arial" w:eastAsia="Calibri" w:hAnsi="Arial" w:cs="Arial"/>
          <w:b/>
        </w:rPr>
        <w:t>Document Amendment History</w:t>
      </w:r>
    </w:p>
    <w:tbl>
      <w:tblPr>
        <w:tblW w:w="96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159"/>
        <w:gridCol w:w="2692"/>
        <w:gridCol w:w="4534"/>
      </w:tblGrid>
      <w:tr w:rsidR="00AF7D9B" w:rsidRPr="00AF7D9B" w14:paraId="76134F68" w14:textId="77777777" w:rsidTr="00E16082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12E53C40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Version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7F452F39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Date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1C31A4F5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Author Group</w:t>
            </w: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3791F93C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Nature of Change</w:t>
            </w:r>
          </w:p>
        </w:tc>
      </w:tr>
      <w:tr w:rsidR="00AF7D9B" w:rsidRPr="00AF7D9B" w14:paraId="4D5F97A6" w14:textId="77777777" w:rsidTr="00E16082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A361A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Draft 0.1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A5DE3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10.08.20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08A29" w14:textId="77777777" w:rsidR="00AF7D9B" w:rsidRPr="00AF7D9B" w:rsidRDefault="00AF7D9B" w:rsidP="00AF7D9B">
            <w:pPr>
              <w:tabs>
                <w:tab w:val="left" w:pos="3132"/>
              </w:tabs>
              <w:ind w:right="612"/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0FF50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Initial Document Draft</w:t>
            </w:r>
          </w:p>
        </w:tc>
      </w:tr>
      <w:tr w:rsidR="00AF7D9B" w:rsidRPr="00AF7D9B" w14:paraId="5AFDED2C" w14:textId="77777777" w:rsidTr="00E16082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99CB6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Final 1.0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DD10E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11.08.20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19BEE2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CB1CD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Amended wording. Document Finalised</w:t>
            </w:r>
          </w:p>
        </w:tc>
      </w:tr>
      <w:tr w:rsidR="00AF7D9B" w:rsidRPr="00AF7D9B" w14:paraId="74A8CBC1" w14:textId="77777777" w:rsidTr="00E16082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099CF" w14:textId="20879A31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 xml:space="preserve">Final </w:t>
            </w:r>
            <w:r w:rsidR="00F5692D">
              <w:rPr>
                <w:rFonts w:ascii="Arial" w:eastAsia="Calibri" w:hAnsi="Arial" w:cs="Arial"/>
                <w:color w:val="000000" w:themeColor="text1"/>
              </w:rPr>
              <w:t>2.0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97876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11.08.20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AF0DAD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C7246" w14:textId="77777777" w:rsidR="00AF7D9B" w:rsidRPr="00AF7D9B" w:rsidRDefault="00AF7D9B" w:rsidP="00AF7D9B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>Added links to NICE guidance</w:t>
            </w:r>
          </w:p>
        </w:tc>
      </w:tr>
      <w:tr w:rsidR="00E16082" w:rsidRPr="00AF7D9B" w14:paraId="4BF0C531" w14:textId="77777777" w:rsidTr="00E16082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9DB3A3" w14:textId="158CA0C7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  <w:r w:rsidRPr="00AF7D9B">
              <w:rPr>
                <w:rFonts w:ascii="Arial" w:eastAsia="Calibri" w:hAnsi="Arial" w:cs="Arial"/>
                <w:color w:val="000000" w:themeColor="text1"/>
              </w:rPr>
              <w:t xml:space="preserve">Final </w:t>
            </w:r>
            <w:r>
              <w:rPr>
                <w:rFonts w:ascii="Arial" w:eastAsia="Calibri" w:hAnsi="Arial" w:cs="Arial"/>
                <w:color w:val="000000" w:themeColor="text1"/>
              </w:rPr>
              <w:t>3</w:t>
            </w:r>
            <w:r>
              <w:rPr>
                <w:rFonts w:ascii="Arial" w:eastAsia="Calibri" w:hAnsi="Arial" w:cs="Arial"/>
                <w:color w:val="000000" w:themeColor="text1"/>
              </w:rPr>
              <w:t>.0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0125E4" w14:textId="63F16E5B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27</w:t>
            </w:r>
            <w:r w:rsidRPr="00AF7D9B">
              <w:rPr>
                <w:rFonts w:ascii="Arial" w:eastAsia="Calibri" w:hAnsi="Arial" w:cs="Arial"/>
                <w:color w:val="000000" w:themeColor="text1"/>
              </w:rPr>
              <w:t>.0</w:t>
            </w:r>
            <w:r>
              <w:rPr>
                <w:rFonts w:ascii="Arial" w:eastAsia="Calibri" w:hAnsi="Arial" w:cs="Arial"/>
                <w:color w:val="000000" w:themeColor="text1"/>
              </w:rPr>
              <w:t>9</w:t>
            </w:r>
            <w:r w:rsidRPr="00AF7D9B">
              <w:rPr>
                <w:rFonts w:ascii="Arial" w:eastAsia="Calibri" w:hAnsi="Arial" w:cs="Arial"/>
                <w:color w:val="000000" w:themeColor="text1"/>
              </w:rPr>
              <w:t>.2</w:t>
            </w:r>
            <w:r>
              <w:rPr>
                <w:rFonts w:ascii="Arial" w:eastAsia="Calibri" w:hAnsi="Arial" w:cs="Arial"/>
                <w:color w:val="000000" w:themeColor="text1"/>
              </w:rPr>
              <w:t>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78613" w14:textId="77777777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F7679" w14:textId="6EC5EBFE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 xml:space="preserve">Change due to recently published EBI’s </w:t>
            </w:r>
          </w:p>
        </w:tc>
      </w:tr>
      <w:tr w:rsidR="00E16082" w:rsidRPr="00AF7D9B" w14:paraId="76A25B5F" w14:textId="77777777" w:rsidTr="00E16082">
        <w:trPr>
          <w:trHeight w:val="236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9BC58" w14:textId="77777777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B6A1D" w14:textId="77777777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2B4FA" w14:textId="77777777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59784" w14:textId="77777777" w:rsidR="00E16082" w:rsidRPr="00AF7D9B" w:rsidRDefault="00E16082" w:rsidP="00E16082">
            <w:pPr>
              <w:rPr>
                <w:rFonts w:ascii="Arial" w:eastAsia="Calibri" w:hAnsi="Arial" w:cs="Arial"/>
                <w:color w:val="000000" w:themeColor="text1"/>
              </w:rPr>
            </w:pPr>
          </w:p>
        </w:tc>
      </w:tr>
      <w:tr w:rsidR="00E16082" w:rsidRPr="00AF7D9B" w14:paraId="404000AA" w14:textId="77777777" w:rsidTr="00E16082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84319" w14:textId="77777777" w:rsidR="00E16082" w:rsidRPr="00AF7D9B" w:rsidRDefault="00E16082" w:rsidP="00E16082">
            <w:pPr>
              <w:rPr>
                <w:rFonts w:ascii="Arial" w:eastAsia="Calibri" w:hAnsi="Arial" w:cs="Arial"/>
                <w:b/>
                <w:color w:val="000000" w:themeColor="text1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2EC06" w14:textId="77777777" w:rsidR="00E16082" w:rsidRPr="00AF7D9B" w:rsidRDefault="00E16082" w:rsidP="00E16082">
            <w:pPr>
              <w:rPr>
                <w:rFonts w:ascii="Arial" w:eastAsia="Calibri" w:hAnsi="Arial" w:cs="Arial"/>
                <w:b/>
                <w:color w:val="000000" w:themeColor="text1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58922" w14:textId="77777777" w:rsidR="00E16082" w:rsidRPr="00AF7D9B" w:rsidRDefault="00E16082" w:rsidP="00E16082">
            <w:pPr>
              <w:rPr>
                <w:rFonts w:ascii="Arial" w:eastAsia="Calibri" w:hAnsi="Arial" w:cs="Arial"/>
                <w:b/>
                <w:color w:val="000000" w:themeColor="text1"/>
              </w:rPr>
            </w:pPr>
          </w:p>
        </w:tc>
        <w:tc>
          <w:tcPr>
            <w:tcW w:w="4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AA6DB" w14:textId="77777777" w:rsidR="00E16082" w:rsidRPr="00AF7D9B" w:rsidRDefault="00E16082" w:rsidP="00E16082">
            <w:pPr>
              <w:rPr>
                <w:rFonts w:ascii="Arial" w:eastAsia="Calibri" w:hAnsi="Arial" w:cs="Arial"/>
                <w:b/>
                <w:color w:val="000000" w:themeColor="text1"/>
              </w:rPr>
            </w:pPr>
          </w:p>
        </w:tc>
      </w:tr>
    </w:tbl>
    <w:p w14:paraId="7266632E" w14:textId="77777777" w:rsidR="00AF7D9B" w:rsidRPr="00AF7D9B" w:rsidRDefault="00AF7D9B" w:rsidP="00AF7D9B">
      <w:pPr>
        <w:tabs>
          <w:tab w:val="left" w:pos="7085"/>
        </w:tabs>
        <w:spacing w:before="240" w:after="120"/>
        <w:jc w:val="both"/>
        <w:outlineLvl w:val="5"/>
        <w:rPr>
          <w:rFonts w:ascii="Arial" w:eastAsia="Calibri" w:hAnsi="Arial" w:cs="Arial"/>
          <w:b/>
          <w:bCs/>
        </w:rPr>
      </w:pPr>
      <w:r w:rsidRPr="00AF7D9B">
        <w:rPr>
          <w:rFonts w:ascii="Arial" w:eastAsia="Calibri" w:hAnsi="Arial" w:cs="Arial"/>
          <w:b/>
          <w:bCs/>
        </w:rPr>
        <w:t>Change Approvals History</w:t>
      </w:r>
      <w:r w:rsidRPr="00AF7D9B">
        <w:rPr>
          <w:rFonts w:ascii="Arial" w:eastAsia="Calibri" w:hAnsi="Arial" w:cs="Arial"/>
          <w:b/>
          <w:bCs/>
        </w:rPr>
        <w:tab/>
      </w:r>
    </w:p>
    <w:tbl>
      <w:tblPr>
        <w:tblW w:w="9630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277"/>
        <w:gridCol w:w="1559"/>
        <w:gridCol w:w="2268"/>
        <w:gridCol w:w="2411"/>
        <w:gridCol w:w="2115"/>
      </w:tblGrid>
      <w:tr w:rsidR="00AF7D9B" w:rsidRPr="00AF7D9B" w14:paraId="6458510D" w14:textId="77777777" w:rsidTr="00AF7D9B">
        <w:trPr>
          <w:trHeight w:val="1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5CF7CB5A" w14:textId="77777777" w:rsidR="00AF7D9B" w:rsidRPr="00AF7D9B" w:rsidRDefault="00AF7D9B" w:rsidP="00AF7D9B">
            <w:pPr>
              <w:tabs>
                <w:tab w:val="right" w:pos="1900"/>
              </w:tabs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Version</w:t>
            </w:r>
            <w:r w:rsidRPr="00AF7D9B">
              <w:rPr>
                <w:rFonts w:ascii="Arial" w:eastAsia="Calibri" w:hAnsi="Arial" w:cs="Arial"/>
                <w:b/>
              </w:rPr>
              <w:tab/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29412E6A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Date of Issue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449E4F81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Name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085CEE25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Title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7028B297" w14:textId="77777777" w:rsidR="00AF7D9B" w:rsidRPr="00AF7D9B" w:rsidRDefault="00AF7D9B" w:rsidP="00AF7D9B">
            <w:pPr>
              <w:rPr>
                <w:rFonts w:ascii="Arial" w:eastAsia="Calibri" w:hAnsi="Arial" w:cs="Arial"/>
                <w:b/>
              </w:rPr>
            </w:pPr>
            <w:r w:rsidRPr="00AF7D9B">
              <w:rPr>
                <w:rFonts w:ascii="Arial" w:eastAsia="Calibri" w:hAnsi="Arial" w:cs="Arial"/>
                <w:b/>
              </w:rPr>
              <w:t>Signature</w:t>
            </w:r>
          </w:p>
        </w:tc>
      </w:tr>
      <w:tr w:rsidR="00AF7D9B" w:rsidRPr="00AF7D9B" w14:paraId="671BDC0C" w14:textId="77777777" w:rsidTr="00AF7D9B">
        <w:trPr>
          <w:trHeight w:val="2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A45DA" w14:textId="77777777" w:rsidR="00AF7D9B" w:rsidRPr="00AF7D9B" w:rsidRDefault="00AF7D9B" w:rsidP="00AF7D9B">
            <w:pPr>
              <w:rPr>
                <w:rFonts w:ascii="Arial" w:eastAsia="Calibri" w:hAnsi="Arial" w:cs="Arial"/>
                <w:color w:val="4F62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685C7" w14:textId="77777777" w:rsidR="00AF7D9B" w:rsidRPr="00AF7D9B" w:rsidRDefault="00AF7D9B" w:rsidP="00AF7D9B">
            <w:pPr>
              <w:rPr>
                <w:rFonts w:ascii="Arial" w:eastAsia="Calibri" w:hAnsi="Arial" w:cs="Arial"/>
                <w:color w:val="4F6228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6E501" w14:textId="77777777" w:rsidR="00AF7D9B" w:rsidRPr="00AF7D9B" w:rsidRDefault="00AF7D9B" w:rsidP="00AF7D9B">
            <w:pPr>
              <w:rPr>
                <w:rFonts w:ascii="Arial" w:eastAsia="Calibri" w:hAnsi="Arial" w:cs="Arial"/>
                <w:color w:val="4F62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C3CAA" w14:textId="77777777" w:rsidR="00AF7D9B" w:rsidRPr="00AF7D9B" w:rsidRDefault="00AF7D9B" w:rsidP="00AF7D9B">
            <w:pPr>
              <w:rPr>
                <w:rFonts w:ascii="Arial" w:eastAsia="Calibri" w:hAnsi="Arial" w:cs="Arial"/>
                <w:color w:val="4F6228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035C7" w14:textId="77777777" w:rsidR="00AF7D9B" w:rsidRPr="00AF7D9B" w:rsidRDefault="00AF7D9B" w:rsidP="00AF7D9B">
            <w:pPr>
              <w:rPr>
                <w:rFonts w:ascii="Arial" w:eastAsia="Calibri" w:hAnsi="Arial" w:cs="Arial"/>
                <w:color w:val="4F6228"/>
              </w:rPr>
            </w:pPr>
          </w:p>
        </w:tc>
      </w:tr>
      <w:tr w:rsidR="00AF7D9B" w:rsidRPr="00AF7D9B" w14:paraId="1A67AD5A" w14:textId="77777777" w:rsidTr="00AF7D9B">
        <w:trPr>
          <w:trHeight w:val="2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5A083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B877F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9FF09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9C554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3DED1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</w:tr>
      <w:tr w:rsidR="00AF7D9B" w:rsidRPr="00AF7D9B" w14:paraId="1BD4F953" w14:textId="77777777" w:rsidTr="00AF7D9B">
        <w:trPr>
          <w:trHeight w:val="2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21CBB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4ECE7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131E2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38E61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9A12ED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</w:tr>
      <w:tr w:rsidR="00AF7D9B" w:rsidRPr="00AF7D9B" w14:paraId="72F5157F" w14:textId="77777777" w:rsidTr="00AF7D9B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D95EE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DAED2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85C39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B771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867DB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</w:tr>
      <w:tr w:rsidR="00AF7D9B" w:rsidRPr="00AF7D9B" w14:paraId="3B3BC517" w14:textId="77777777" w:rsidTr="00AF7D9B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69A47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97A6D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A58E7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15D53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616F7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</w:tr>
      <w:tr w:rsidR="00AF7D9B" w:rsidRPr="00AF7D9B" w14:paraId="372DA543" w14:textId="77777777" w:rsidTr="00AF7D9B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4E881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A54E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A98B3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0CC24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45500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</w:tr>
      <w:tr w:rsidR="00AF7D9B" w:rsidRPr="00AF7D9B" w14:paraId="1706905B" w14:textId="77777777" w:rsidTr="00AF7D9B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9C105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EDA2B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49F7B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EEE7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7D6C2" w14:textId="77777777" w:rsidR="00AF7D9B" w:rsidRPr="00AF7D9B" w:rsidRDefault="00AF7D9B" w:rsidP="00AF7D9B">
            <w:pPr>
              <w:rPr>
                <w:rFonts w:ascii="Arial" w:eastAsia="Calibri" w:hAnsi="Arial" w:cs="Arial"/>
              </w:rPr>
            </w:pPr>
          </w:p>
        </w:tc>
      </w:tr>
    </w:tbl>
    <w:p w14:paraId="3BD6A885" w14:textId="0EA92DC0" w:rsidR="00DB1BCD" w:rsidRDefault="00DB1BCD"/>
    <w:p w14:paraId="0B4CDCF2" w14:textId="77777777" w:rsidR="00AF7D9B" w:rsidRDefault="00AF7D9B"/>
    <w:p w14:paraId="676B9939" w14:textId="107AC12B" w:rsidR="00AA436F" w:rsidRDefault="00AA436F">
      <w:r>
        <w:rPr>
          <w:rStyle w:val="FootnoteReference"/>
        </w:rPr>
        <w:lastRenderedPageBreak/>
        <w:footnoteReference w:id="1"/>
      </w:r>
    </w:p>
    <w:p w14:paraId="0FCAD63B" w14:textId="2B4D78C9" w:rsidR="00666594" w:rsidRPr="00AA436F" w:rsidRDefault="002018AC">
      <w:r>
        <w:object w:dxaOrig="11384" w:dyaOrig="15585" w14:anchorId="7BB0C9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0.25pt;height:621pt" o:ole="">
            <v:imagedata r:id="rId8" o:title=""/>
          </v:shape>
          <o:OLEObject Type="Embed" ProgID="Visio.Drawing.15" ShapeID="_x0000_i1028" DrawAspect="Content" ObjectID="_1694243431" r:id="rId9"/>
        </w:object>
      </w:r>
    </w:p>
    <w:sectPr w:rsidR="00666594" w:rsidRPr="00AA436F" w:rsidSect="00CE77BC">
      <w:headerReference w:type="default" r:id="rId10"/>
      <w:footerReference w:type="default" r:id="rId11"/>
      <w:headerReference w:type="first" r:id="rId12"/>
      <w:pgSz w:w="11906" w:h="16838"/>
      <w:pgMar w:top="1440" w:right="1440" w:bottom="851" w:left="96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25D84" w14:textId="77777777" w:rsidR="005464EC" w:rsidRDefault="005464EC" w:rsidP="00BF4F22">
      <w:r>
        <w:separator/>
      </w:r>
    </w:p>
  </w:endnote>
  <w:endnote w:type="continuationSeparator" w:id="0">
    <w:p w14:paraId="6FC972BE" w14:textId="77777777" w:rsidR="005464EC" w:rsidRDefault="005464EC" w:rsidP="00BF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E734" w14:textId="12E87784" w:rsidR="00E948C1" w:rsidRDefault="00E948C1">
    <w:pPr>
      <w:pStyle w:val="Footer"/>
      <w:rPr>
        <w:b/>
        <w:bCs/>
      </w:rPr>
    </w:pPr>
    <w:r>
      <w:t xml:space="preserve">Unique Identifier: </w:t>
    </w:r>
    <w:r w:rsidR="002E170C" w:rsidRPr="00680E0A">
      <w:rPr>
        <w:b/>
        <w:bCs/>
      </w:rPr>
      <w:t>ENT/</w:t>
    </w:r>
    <w:r w:rsidR="00AF7D9B">
      <w:rPr>
        <w:b/>
        <w:bCs/>
      </w:rPr>
      <w:t>RG</w:t>
    </w:r>
    <w:r w:rsidR="002E170C" w:rsidRPr="00680E0A">
      <w:rPr>
        <w:b/>
        <w:bCs/>
      </w:rPr>
      <w:t>/</w:t>
    </w:r>
    <w:r w:rsidR="000B7983" w:rsidRPr="000B7983">
      <w:rPr>
        <w:b/>
        <w:bCs/>
      </w:rPr>
      <w:t>NBDFPA</w:t>
    </w:r>
    <w:r w:rsidR="002E170C" w:rsidRPr="00680E0A">
      <w:rPr>
        <w:b/>
        <w:bCs/>
      </w:rPr>
      <w:t>/0</w:t>
    </w:r>
    <w:r w:rsidR="00E16082">
      <w:rPr>
        <w:b/>
        <w:bCs/>
      </w:rPr>
      <w:t>3</w:t>
    </w:r>
    <w:r>
      <w:t xml:space="preserve"> </w:t>
    </w:r>
    <w:r w:rsidR="00680E0A">
      <w:t>-</w:t>
    </w:r>
    <w:r>
      <w:t xml:space="preserve"> Version: </w:t>
    </w:r>
    <w:r w:rsidRPr="00E948C1">
      <w:rPr>
        <w:b/>
        <w:bCs/>
      </w:rPr>
      <w:t xml:space="preserve">Final </w:t>
    </w:r>
    <w:r w:rsidR="00E16082">
      <w:rPr>
        <w:b/>
        <w:bCs/>
      </w:rPr>
      <w:t>3</w:t>
    </w:r>
    <w:r w:rsidRPr="00E948C1">
      <w:rPr>
        <w:b/>
        <w:bCs/>
      </w:rPr>
      <w:t>.0</w:t>
    </w:r>
    <w:r>
      <w:tab/>
      <w:t xml:space="preserve">Review Date: </w:t>
    </w:r>
    <w:r w:rsidR="00E16082">
      <w:rPr>
        <w:b/>
        <w:bCs/>
        <w:color w:val="FF0000"/>
      </w:rPr>
      <w:t>SEPT</w:t>
    </w:r>
    <w:r w:rsidRPr="00AF7D9B">
      <w:rPr>
        <w:b/>
        <w:bCs/>
        <w:color w:val="FF0000"/>
      </w:rPr>
      <w:t xml:space="preserve"> 202</w:t>
    </w:r>
    <w:r w:rsidR="00E16082">
      <w:rPr>
        <w:b/>
        <w:bCs/>
        <w:color w:val="FF0000"/>
      </w:rPr>
      <w:t>2</w:t>
    </w:r>
  </w:p>
  <w:p w14:paraId="6857DC1E" w14:textId="77777777" w:rsidR="00C5585C" w:rsidRDefault="00C5585C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2CAB8" w14:textId="77777777" w:rsidR="005464EC" w:rsidRDefault="005464EC" w:rsidP="00BF4F22">
      <w:r>
        <w:separator/>
      </w:r>
    </w:p>
  </w:footnote>
  <w:footnote w:type="continuationSeparator" w:id="0">
    <w:p w14:paraId="13E60DE8" w14:textId="77777777" w:rsidR="005464EC" w:rsidRDefault="005464EC" w:rsidP="00BF4F22">
      <w:r>
        <w:continuationSeparator/>
      </w:r>
    </w:p>
  </w:footnote>
  <w:footnote w:id="1">
    <w:p w14:paraId="6B8F59C2" w14:textId="77777777" w:rsidR="00AA436F" w:rsidRDefault="00AA436F" w:rsidP="00AA436F">
      <w:pPr>
        <w:jc w:val="both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https://cks.nice.org.uk/topics/allergic-rhinitis/</w:t>
        </w:r>
      </w:hyperlink>
    </w:p>
    <w:p w14:paraId="562CA257" w14:textId="6D5DF9CC" w:rsidR="00AA436F" w:rsidRDefault="005464EC" w:rsidP="00AA436F">
      <w:pPr>
        <w:jc w:val="both"/>
      </w:pPr>
      <w:hyperlink r:id="rId2" w:history="1">
        <w:r w:rsidR="00AA436F">
          <w:rPr>
            <w:rStyle w:val="Hyperlink"/>
          </w:rPr>
          <w:t>https://cks.nice.org.uk/topics/sinusitis/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E1700" w14:textId="0048AC03" w:rsidR="00E948C1" w:rsidRDefault="00DC0716" w:rsidP="00E948C1">
    <w:pPr>
      <w:autoSpaceDE w:val="0"/>
      <w:autoSpaceDN w:val="0"/>
      <w:adjustRightInd w:val="0"/>
      <w:spacing w:line="288" w:lineRule="auto"/>
      <w:rPr>
        <w:rFonts w:ascii="Arial" w:hAnsi="Arial" w:cs="Arial"/>
        <w:color w:val="007DBA"/>
        <w:sz w:val="28"/>
        <w:szCs w:val="28"/>
      </w:rPr>
    </w:pPr>
    <w:r w:rsidRPr="00DC0716">
      <w:rPr>
        <w:rFonts w:ascii="Arial" w:hAnsi="Arial" w:cs="Arial"/>
        <w:noProof/>
        <w:color w:val="007DBA"/>
        <w:sz w:val="28"/>
        <w:szCs w:val="28"/>
      </w:rPr>
      <w:drawing>
        <wp:anchor distT="0" distB="0" distL="114300" distR="114300" simplePos="0" relativeHeight="251669504" behindDoc="0" locked="0" layoutInCell="1" allowOverlap="1" wp14:anchorId="17AD41A5" wp14:editId="133F0B0A">
          <wp:simplePos x="0" y="0"/>
          <wp:positionH relativeFrom="rightMargin">
            <wp:posOffset>-4445</wp:posOffset>
          </wp:positionH>
          <wp:positionV relativeFrom="paragraph">
            <wp:posOffset>479425</wp:posOffset>
          </wp:positionV>
          <wp:extent cx="783590" cy="297180"/>
          <wp:effectExtent l="0" t="0" r="0" b="7620"/>
          <wp:wrapNone/>
          <wp:docPr id="6" name="Picture 6" descr="Greater Huddersfield Clinical Commissioning Group -  greaterhuddersfieldccg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ter Huddersfield Clinical Commissioning Group -  greaterhuddersfieldccgweb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1" t="16715" b="17714"/>
                  <a:stretch/>
                </pic:blipFill>
                <pic:spPr bwMode="auto">
                  <a:xfrm>
                    <a:off x="0" y="0"/>
                    <a:ext cx="78359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0716">
      <w:rPr>
        <w:rFonts w:ascii="Arial" w:hAnsi="Arial" w:cs="Arial"/>
        <w:noProof/>
        <w:color w:val="007DBA"/>
        <w:sz w:val="28"/>
        <w:szCs w:val="28"/>
      </w:rPr>
      <w:drawing>
        <wp:anchor distT="0" distB="0" distL="114300" distR="114300" simplePos="0" relativeHeight="251668480" behindDoc="0" locked="0" layoutInCell="1" allowOverlap="1" wp14:anchorId="224DD6D1" wp14:editId="2C033CC5">
          <wp:simplePos x="0" y="0"/>
          <wp:positionH relativeFrom="rightMargin">
            <wp:posOffset>-238760</wp:posOffset>
          </wp:positionH>
          <wp:positionV relativeFrom="paragraph">
            <wp:posOffset>-131445</wp:posOffset>
          </wp:positionV>
          <wp:extent cx="1024255" cy="310515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40" b="1"/>
                  <a:stretch/>
                </pic:blipFill>
                <pic:spPr bwMode="auto">
                  <a:xfrm>
                    <a:off x="0" y="0"/>
                    <a:ext cx="102425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0716">
      <w:rPr>
        <w:rFonts w:ascii="Arial" w:hAnsi="Arial" w:cs="Arial"/>
        <w:noProof/>
        <w:color w:val="007DBA"/>
        <w:sz w:val="28"/>
        <w:szCs w:val="28"/>
      </w:rPr>
      <w:drawing>
        <wp:anchor distT="0" distB="0" distL="114300" distR="114300" simplePos="0" relativeHeight="251667456" behindDoc="0" locked="0" layoutInCell="1" allowOverlap="1" wp14:anchorId="67DB7C77" wp14:editId="4E3783A5">
          <wp:simplePos x="0" y="0"/>
          <wp:positionH relativeFrom="margin">
            <wp:posOffset>6087258</wp:posOffset>
          </wp:positionH>
          <wp:positionV relativeFrom="paragraph">
            <wp:posOffset>178616</wp:posOffset>
          </wp:positionV>
          <wp:extent cx="710612" cy="296883"/>
          <wp:effectExtent l="0" t="0" r="0" b="8255"/>
          <wp:wrapNone/>
          <wp:docPr id="1" name="Picture 1" descr="Calderdale Clinical Commissioning Group (CC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lderdale Clinical Commissioning Group (CCG)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"/>
                  <a:stretch/>
                </pic:blipFill>
                <pic:spPr bwMode="auto">
                  <a:xfrm>
                    <a:off x="0" y="0"/>
                    <a:ext cx="710612" cy="2968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48C1">
      <w:rPr>
        <w:rFonts w:ascii="Arial" w:hAnsi="Arial" w:cs="Arial"/>
        <w:color w:val="007DBA"/>
        <w:sz w:val="28"/>
        <w:szCs w:val="28"/>
      </w:rPr>
      <w:t xml:space="preserve">ENT Referral </w:t>
    </w:r>
    <w:r w:rsidR="00AF7D9B">
      <w:rPr>
        <w:rFonts w:ascii="Arial" w:hAnsi="Arial" w:cs="Arial"/>
        <w:color w:val="007DBA"/>
        <w:sz w:val="28"/>
        <w:szCs w:val="28"/>
      </w:rPr>
      <w:t>Guidance</w:t>
    </w:r>
    <w:r w:rsidR="00E948C1">
      <w:rPr>
        <w:rFonts w:ascii="Arial" w:hAnsi="Arial" w:cs="Arial"/>
        <w:color w:val="007DBA"/>
        <w:sz w:val="28"/>
        <w:szCs w:val="28"/>
      </w:rPr>
      <w:t>:</w:t>
    </w:r>
  </w:p>
  <w:p w14:paraId="37354360" w14:textId="3534DF23" w:rsidR="00E948C1" w:rsidRDefault="00D3163E" w:rsidP="00E948C1">
    <w:pPr>
      <w:pStyle w:val="Header"/>
      <w:tabs>
        <w:tab w:val="clear" w:pos="4513"/>
        <w:tab w:val="clear" w:pos="9026"/>
        <w:tab w:val="left" w:pos="1470"/>
      </w:tabs>
      <w:rPr>
        <w:rFonts w:ascii="Arial" w:hAnsi="Arial" w:cs="Arial"/>
        <w:b/>
        <w:bCs/>
        <w:color w:val="007DBA"/>
        <w:sz w:val="28"/>
        <w:szCs w:val="28"/>
      </w:rPr>
    </w:pPr>
    <w:r w:rsidRPr="00D3163E">
      <w:rPr>
        <w:rFonts w:ascii="Arial" w:hAnsi="Arial" w:cs="Arial"/>
        <w:b/>
        <w:bCs/>
        <w:color w:val="007DBA"/>
        <w:sz w:val="28"/>
        <w:szCs w:val="28"/>
      </w:rPr>
      <w:t>Nasal Blockage / Discharge +/- Facial Pain in Adults</w:t>
    </w:r>
    <w:r w:rsidR="00E948C1">
      <w:rPr>
        <w:rFonts w:ascii="Arial" w:hAnsi="Arial" w:cs="Arial"/>
        <w:b/>
        <w:bCs/>
        <w:color w:val="007DBA"/>
        <w:sz w:val="28"/>
        <w:szCs w:val="28"/>
      </w:rPr>
      <w:t>_Final_v</w:t>
    </w:r>
    <w:r w:rsidR="002018AC">
      <w:rPr>
        <w:rFonts w:ascii="Arial" w:hAnsi="Arial" w:cs="Arial"/>
        <w:b/>
        <w:bCs/>
        <w:color w:val="007DBA"/>
        <w:sz w:val="28"/>
        <w:szCs w:val="28"/>
      </w:rPr>
      <w:t>3</w:t>
    </w:r>
    <w:r w:rsidR="00E948C1">
      <w:rPr>
        <w:rFonts w:ascii="Arial" w:hAnsi="Arial" w:cs="Arial"/>
        <w:b/>
        <w:bCs/>
        <w:color w:val="007DBA"/>
        <w:sz w:val="28"/>
        <w:szCs w:val="28"/>
      </w:rPr>
      <w:t>.0</w:t>
    </w:r>
  </w:p>
  <w:p w14:paraId="116694B1" w14:textId="77777777" w:rsidR="00E948C1" w:rsidRPr="00913A36" w:rsidRDefault="00E948C1" w:rsidP="00E948C1">
    <w:pPr>
      <w:pStyle w:val="Header"/>
      <w:tabs>
        <w:tab w:val="clear" w:pos="4513"/>
        <w:tab w:val="clear" w:pos="9026"/>
        <w:tab w:val="left" w:pos="1470"/>
      </w:tabs>
      <w:rPr>
        <w:rFonts w:ascii="Arial" w:hAnsi="Arial" w:cs="Arial"/>
        <w:b/>
        <w:bCs/>
        <w:color w:val="007DBA"/>
        <w:sz w:val="12"/>
        <w:szCs w:val="12"/>
      </w:rPr>
    </w:pPr>
  </w:p>
  <w:p w14:paraId="27630379" w14:textId="77777777" w:rsidR="00E948C1" w:rsidRDefault="00E948C1" w:rsidP="00FD574B">
    <w:pPr>
      <w:autoSpaceDE w:val="0"/>
      <w:autoSpaceDN w:val="0"/>
      <w:adjustRightInd w:val="0"/>
      <w:jc w:val="center"/>
      <w:rPr>
        <w:rFonts w:ascii="CIDFont+F2" w:hAnsi="CIDFont+F2" w:cs="CIDFont+F2"/>
        <w:color w:val="FF0000"/>
        <w:sz w:val="16"/>
        <w:szCs w:val="16"/>
      </w:rPr>
    </w:pPr>
    <w:r>
      <w:rPr>
        <w:rFonts w:ascii="CIDFont+F1" w:hAnsi="CIDFont+F1" w:cs="CIDFont+F1"/>
        <w:color w:val="FF0000"/>
        <w:sz w:val="16"/>
        <w:szCs w:val="16"/>
      </w:rPr>
      <w:t xml:space="preserve">NOTE: This document is uncontrolled once printed. Please check </w:t>
    </w:r>
    <w:r>
      <w:rPr>
        <w:rFonts w:ascii="CIDFont+F2" w:hAnsi="CIDFont+F2" w:cs="CIDFont+F2"/>
        <w:color w:val="FF0000"/>
        <w:sz w:val="16"/>
        <w:szCs w:val="16"/>
      </w:rPr>
      <w:t>on CHFT Intranet site for the most up to date version</w:t>
    </w:r>
  </w:p>
  <w:p w14:paraId="1C890323" w14:textId="77777777" w:rsidR="00E948C1" w:rsidRDefault="00E948C1" w:rsidP="00FD574B">
    <w:pPr>
      <w:jc w:val="center"/>
    </w:pPr>
    <w:r>
      <w:rPr>
        <w:rFonts w:ascii="CIDFont+F1" w:hAnsi="CIDFont+F1" w:cs="CIDFont+F1"/>
        <w:color w:val="000000"/>
        <w:sz w:val="16"/>
        <w:szCs w:val="16"/>
      </w:rPr>
      <w:t>©Calderdale and Huddersfield NHS Foundation Trust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D27C7" w14:textId="1F624379" w:rsidR="004356A8" w:rsidRDefault="000F2E7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C7CDAD1" wp14:editId="2B63C94B">
          <wp:simplePos x="0" y="0"/>
          <wp:positionH relativeFrom="margin">
            <wp:posOffset>4362450</wp:posOffset>
          </wp:positionH>
          <wp:positionV relativeFrom="paragraph">
            <wp:posOffset>17145</wp:posOffset>
          </wp:positionV>
          <wp:extent cx="2181225" cy="69053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9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A36">
      <w:rPr>
        <w:noProof/>
      </w:rPr>
      <w:drawing>
        <wp:anchor distT="0" distB="0" distL="114300" distR="114300" simplePos="0" relativeHeight="251665408" behindDoc="0" locked="0" layoutInCell="1" allowOverlap="1" wp14:anchorId="01075AA9" wp14:editId="122DBE45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1513840" cy="632460"/>
          <wp:effectExtent l="0" t="0" r="0" b="0"/>
          <wp:wrapNone/>
          <wp:docPr id="3" name="Picture 3" descr="Calderdale Clinical Commissioning Group (CC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lderdale Clinical Commissioning Group (CCG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"/>
                  <a:stretch/>
                </pic:blipFill>
                <pic:spPr bwMode="auto">
                  <a:xfrm>
                    <a:off x="0" y="0"/>
                    <a:ext cx="151384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A36">
      <w:rPr>
        <w:noProof/>
      </w:rPr>
      <w:drawing>
        <wp:anchor distT="0" distB="0" distL="114300" distR="114300" simplePos="0" relativeHeight="251663360" behindDoc="0" locked="0" layoutInCell="1" allowOverlap="1" wp14:anchorId="7FE90B5F" wp14:editId="2B027B4C">
          <wp:simplePos x="0" y="0"/>
          <wp:positionH relativeFrom="margin">
            <wp:posOffset>38100</wp:posOffset>
          </wp:positionH>
          <wp:positionV relativeFrom="paragraph">
            <wp:posOffset>17145</wp:posOffset>
          </wp:positionV>
          <wp:extent cx="1628775" cy="618490"/>
          <wp:effectExtent l="0" t="0" r="9525" b="0"/>
          <wp:wrapNone/>
          <wp:docPr id="4" name="Picture 4" descr="Greater Huddersfield Clinical Commissioning Group -  greaterhuddersfieldccg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ter Huddersfield Clinical Commissioning Group -  greaterhuddersfieldccgweb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1" t="16715" b="17714"/>
                  <a:stretch/>
                </pic:blipFill>
                <pic:spPr bwMode="auto">
                  <a:xfrm>
                    <a:off x="0" y="0"/>
                    <a:ext cx="1628775" cy="618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356A8">
      <w:ptab w:relativeTo="margin" w:alignment="center" w:leader="none"/>
    </w:r>
    <w:r w:rsidR="004356A8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725BE"/>
    <w:multiLevelType w:val="multilevel"/>
    <w:tmpl w:val="B226CF1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9994B62"/>
    <w:multiLevelType w:val="multilevel"/>
    <w:tmpl w:val="6AF4AB3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B9840E3"/>
    <w:multiLevelType w:val="multilevel"/>
    <w:tmpl w:val="26CA5E76"/>
    <w:lvl w:ilvl="0">
      <w:start w:val="1"/>
      <w:numFmt w:val="decimal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E414029"/>
    <w:multiLevelType w:val="multilevel"/>
    <w:tmpl w:val="2CA2B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B5E6EA3"/>
    <w:multiLevelType w:val="multilevel"/>
    <w:tmpl w:val="08090025"/>
    <w:lvl w:ilvl="0">
      <w:start w:val="1"/>
      <w:numFmt w:val="decimal"/>
      <w:lvlText w:val="%1"/>
      <w:lvlJc w:val="left"/>
      <w:pPr>
        <w:ind w:left="114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F22"/>
    <w:rsid w:val="000B0454"/>
    <w:rsid w:val="000B7983"/>
    <w:rsid w:val="000D690E"/>
    <w:rsid w:val="000F2E79"/>
    <w:rsid w:val="001C25C9"/>
    <w:rsid w:val="002018AC"/>
    <w:rsid w:val="00207D9A"/>
    <w:rsid w:val="00260903"/>
    <w:rsid w:val="002A6B65"/>
    <w:rsid w:val="002E170C"/>
    <w:rsid w:val="00312B6B"/>
    <w:rsid w:val="00325A75"/>
    <w:rsid w:val="00330389"/>
    <w:rsid w:val="00377009"/>
    <w:rsid w:val="00387EBB"/>
    <w:rsid w:val="003B7EFB"/>
    <w:rsid w:val="00403243"/>
    <w:rsid w:val="004356A8"/>
    <w:rsid w:val="004B2491"/>
    <w:rsid w:val="004B3D56"/>
    <w:rsid w:val="004B5E66"/>
    <w:rsid w:val="005464EC"/>
    <w:rsid w:val="005911E6"/>
    <w:rsid w:val="00647FB8"/>
    <w:rsid w:val="00666594"/>
    <w:rsid w:val="00680E0A"/>
    <w:rsid w:val="0068712B"/>
    <w:rsid w:val="0070399E"/>
    <w:rsid w:val="00760E8C"/>
    <w:rsid w:val="0079390B"/>
    <w:rsid w:val="00913A36"/>
    <w:rsid w:val="00973E97"/>
    <w:rsid w:val="00980687"/>
    <w:rsid w:val="009C3EB0"/>
    <w:rsid w:val="00A06182"/>
    <w:rsid w:val="00A23502"/>
    <w:rsid w:val="00A872D7"/>
    <w:rsid w:val="00AA436F"/>
    <w:rsid w:val="00AF7D9B"/>
    <w:rsid w:val="00B74877"/>
    <w:rsid w:val="00B833C1"/>
    <w:rsid w:val="00BF4F22"/>
    <w:rsid w:val="00BF6BA3"/>
    <w:rsid w:val="00C0248D"/>
    <w:rsid w:val="00C5585C"/>
    <w:rsid w:val="00C74D3E"/>
    <w:rsid w:val="00CC3FE8"/>
    <w:rsid w:val="00CE42E7"/>
    <w:rsid w:val="00CE77BC"/>
    <w:rsid w:val="00D23AEC"/>
    <w:rsid w:val="00D3163E"/>
    <w:rsid w:val="00DB1BCD"/>
    <w:rsid w:val="00DC0716"/>
    <w:rsid w:val="00DC3E37"/>
    <w:rsid w:val="00E16082"/>
    <w:rsid w:val="00E948C1"/>
    <w:rsid w:val="00F5692D"/>
    <w:rsid w:val="00FD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3EC97"/>
  <w15:chartTrackingRefBased/>
  <w15:docId w15:val="{2D230C42-A8A4-47AD-8717-4EEAB348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42E7"/>
    <w:pPr>
      <w:numPr>
        <w:numId w:val="11"/>
      </w:numPr>
      <w:spacing w:before="100" w:beforeAutospacing="1" w:after="100" w:afterAutospacing="1"/>
      <w:ind w:left="851" w:hanging="851"/>
      <w:outlineLvl w:val="0"/>
    </w:pPr>
    <w:rPr>
      <w:rFonts w:ascii="Times New Roman" w:eastAsia="Times New Roman" w:hAnsi="Times New Roman" w:cs="Times New Roman"/>
      <w:b/>
      <w:bCs/>
      <w:kern w:val="36"/>
      <w:sz w:val="34"/>
      <w:szCs w:val="3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2E7"/>
    <w:pPr>
      <w:keepNext/>
      <w:keepLines/>
      <w:numPr>
        <w:ilvl w:val="1"/>
        <w:numId w:val="10"/>
      </w:numPr>
      <w:spacing w:before="40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F22"/>
    <w:pPr>
      <w:keepNext/>
      <w:keepLines/>
      <w:spacing w:before="40"/>
      <w:ind w:left="720" w:hanging="720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  <w:sz w:val="24"/>
      <w:szCs w:val="24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BF4F22"/>
    <w:pPr>
      <w:spacing w:before="100" w:beforeAutospacing="1" w:after="100" w:afterAutospacing="1"/>
      <w:ind w:left="864" w:hanging="864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F22"/>
    <w:pPr>
      <w:keepNext/>
      <w:keepLines/>
      <w:spacing w:before="4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F22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F22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F22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F22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2E7"/>
    <w:rPr>
      <w:rFonts w:ascii="Times New Roman" w:eastAsia="Times New Roman" w:hAnsi="Times New Roman" w:cs="Times New Roman"/>
      <w:b/>
      <w:bCs/>
      <w:kern w:val="36"/>
      <w:sz w:val="34"/>
      <w:szCs w:val="3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E42E7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F4F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F22"/>
  </w:style>
  <w:style w:type="paragraph" w:styleId="Footer">
    <w:name w:val="footer"/>
    <w:basedOn w:val="Normal"/>
    <w:link w:val="FooterChar"/>
    <w:uiPriority w:val="99"/>
    <w:unhideWhenUsed/>
    <w:rsid w:val="00BF4F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F22"/>
  </w:style>
  <w:style w:type="character" w:customStyle="1" w:styleId="Heading3Char">
    <w:name w:val="Heading 3 Char"/>
    <w:basedOn w:val="DefaultParagraphFont"/>
    <w:link w:val="Heading3"/>
    <w:uiPriority w:val="9"/>
    <w:rsid w:val="00BF4F22"/>
    <w:rPr>
      <w:rFonts w:asciiTheme="majorHAnsi" w:eastAsiaTheme="majorEastAsia" w:hAnsiTheme="majorHAnsi" w:cstheme="majorBidi"/>
      <w:b/>
      <w:bCs/>
      <w:color w:val="1F3763" w:themeColor="accent1" w:themeShade="7F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F4F22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4F22"/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4F22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4F22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4F2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F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character" w:styleId="Hyperlink">
    <w:name w:val="Hyperlink"/>
    <w:basedOn w:val="DefaultParagraphFont"/>
    <w:uiPriority w:val="99"/>
    <w:unhideWhenUsed/>
    <w:rsid w:val="00C5585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068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6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C3EB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3EB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C3EB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3EB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3EB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E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ks.nice.org.uk/topics/sinusitis/" TargetMode="External"/><Relationship Id="rId1" Type="http://schemas.openxmlformats.org/officeDocument/2006/relationships/hyperlink" Target="https://cks.nice.org.uk/topics/allergic-rhiniti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33B8F-4577-45A6-B787-2B91440E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Takis Kalogeropoulos</dc:creator>
  <cp:keywords/>
  <dc:description/>
  <cp:lastModifiedBy>Takis Kalogeropoulos</cp:lastModifiedBy>
  <cp:revision>4</cp:revision>
  <dcterms:created xsi:type="dcterms:W3CDTF">2021-09-27T09:21:00Z</dcterms:created>
  <dcterms:modified xsi:type="dcterms:W3CDTF">2021-09-27T09:23:00Z</dcterms:modified>
</cp:coreProperties>
</file>